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5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EF6548" w:rsidRPr="00C957B4" w:rsidTr="00EF6548">
        <w:trPr>
          <w:trHeight w:val="838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عنوان الوثيقة (</w:t>
            </w:r>
            <w:r w:rsidRPr="00C957B4">
              <w:rPr>
                <w:b/>
                <w:bCs/>
                <w:sz w:val="22"/>
                <w:szCs w:val="22"/>
              </w:rPr>
              <w:t>Document Title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EF6548" w:rsidRPr="00C957B4" w:rsidRDefault="00EF6548" w:rsidP="00EF6548">
            <w:pPr>
              <w:bidi w:val="0"/>
              <w:jc w:val="center"/>
              <w:rPr>
                <w:b/>
                <w:bCs/>
              </w:rPr>
            </w:pPr>
          </w:p>
          <w:p w:rsidR="00EF6548" w:rsidRPr="00C957B4" w:rsidRDefault="00D40EFD" w:rsidP="00EF6548">
            <w:pPr>
              <w:bidi w:val="0"/>
              <w:jc w:val="center"/>
              <w:rPr>
                <w:b/>
                <w:bCs/>
              </w:rPr>
            </w:pPr>
            <w:r>
              <w:rPr>
                <w:rFonts w:cs="Traditional Arabic"/>
              </w:rPr>
              <w:t>Prophylactic Antibiotics for ESWL Treatment.</w:t>
            </w:r>
          </w:p>
        </w:tc>
      </w:tr>
      <w:tr w:rsidR="00EF6548" w:rsidRPr="00C957B4" w:rsidTr="00EF6548">
        <w:trPr>
          <w:trHeight w:val="2406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المستخلص (</w:t>
            </w:r>
            <w:r w:rsidRPr="00C957B4">
              <w:rPr>
                <w:b/>
                <w:bCs/>
                <w:sz w:val="22"/>
                <w:szCs w:val="22"/>
              </w:rPr>
              <w:t>Abstract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EF6548" w:rsidRDefault="002F016C" w:rsidP="002F016C">
            <w:pPr>
              <w:bidi w:val="0"/>
              <w:jc w:val="lowKashida"/>
              <w:rPr>
                <w:i/>
                <w:iCs/>
                <w:sz w:val="18"/>
                <w:szCs w:val="18"/>
              </w:rPr>
            </w:pPr>
            <w:r w:rsidRPr="002F016C">
              <w:rPr>
                <w:rFonts w:cs="Traditional Arabic"/>
                <w:i/>
                <w:iCs/>
              </w:rPr>
              <w:t>Abstract:</w:t>
            </w:r>
          </w:p>
          <w:p w:rsidR="0060592B" w:rsidRPr="00F13796" w:rsidRDefault="0060592B" w:rsidP="0060592B">
            <w:pPr>
              <w:shd w:val="clear" w:color="auto" w:fill="FFFFFF"/>
              <w:bidi w:val="0"/>
              <w:ind w:left="375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F13796">
              <w:rPr>
                <w:rFonts w:ascii="Trebuchet MS" w:hAnsi="Trebuchet MS"/>
                <w:color w:val="000000"/>
                <w:sz w:val="18"/>
                <w:szCs w:val="18"/>
              </w:rPr>
              <w:t xml:space="preserve">We conducted a prospective controlled study on 150 patients with sterile urine undergoing ESWL treatment for renal and ureteric stones to evaluate the value of a single dose of antibiotic prophylaxis. The patients were placed randomly in three groups with 50 patients in each group. A single dose of i.v. </w:t>
            </w:r>
            <w:smartTag w:uri="urn:schemas-microsoft-com:office:smarttags" w:element="metricconverter">
              <w:smartTagPr>
                <w:attr w:name="ProductID" w:val="1.2 g"/>
              </w:smartTagPr>
              <w:r w:rsidRPr="00F13796">
                <w:rPr>
                  <w:rFonts w:ascii="Trebuchet MS" w:hAnsi="Trebuchet MS"/>
                  <w:color w:val="000000"/>
                  <w:sz w:val="18"/>
                  <w:szCs w:val="18"/>
                </w:rPr>
                <w:t>1.2 g</w:t>
              </w:r>
            </w:smartTag>
            <w:r w:rsidRPr="00F13796">
              <w:rPr>
                <w:rFonts w:ascii="Trebuchet MS" w:hAnsi="Trebuchet MS"/>
                <w:color w:val="000000"/>
                <w:sz w:val="18"/>
                <w:szCs w:val="18"/>
              </w:rPr>
              <w:t xml:space="preserve"> co-amoxiclav was given to patients in Group A, 80 mg gentamicin to Group B and isotonic saline was given to Group C as a control, at the beginning of ESWL treatment. Urine cultures after ESWL were obtained at 24 h and 1 week, five patients in group A (10%); six patients in Group B (12%) and five patients (10%) in the control group had positive urine cultures after ESWL. The methodology, results and conclusions drawn from this study are presented </w:t>
            </w:r>
          </w:p>
          <w:p w:rsidR="0060592B" w:rsidRPr="002F016C" w:rsidRDefault="0060592B" w:rsidP="0060592B">
            <w:pPr>
              <w:bidi w:val="0"/>
              <w:jc w:val="lowKashida"/>
              <w:rPr>
                <w:i/>
                <w:iCs/>
                <w:sz w:val="18"/>
                <w:szCs w:val="18"/>
                <w:rtl/>
              </w:rPr>
            </w:pPr>
          </w:p>
        </w:tc>
      </w:tr>
      <w:tr w:rsidR="00EF6548" w:rsidRPr="00C957B4" w:rsidTr="00EF6548">
        <w:trPr>
          <w:trHeight w:val="296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ردمد (</w:t>
            </w:r>
            <w:r w:rsidRPr="00C957B4">
              <w:rPr>
                <w:b/>
                <w:bCs/>
                <w:sz w:val="22"/>
                <w:szCs w:val="22"/>
              </w:rPr>
              <w:t>ISSN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60592B" w:rsidRPr="00DF652D" w:rsidRDefault="00DF652D" w:rsidP="0060592B">
            <w:pPr>
              <w:jc w:val="right"/>
              <w:rPr>
                <w:i/>
                <w:iCs/>
              </w:rPr>
            </w:pPr>
            <w:r w:rsidRPr="00DF652D">
              <w:rPr>
                <w:rFonts w:ascii="Trebuchet MS" w:hAnsi="Trebuchet MS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="0060592B" w:rsidRPr="00DF652D">
              <w:rPr>
                <w:rFonts w:ascii="Trebuchet MS" w:hAnsi="Trebuchet MS"/>
                <w:i/>
                <w:iCs/>
                <w:color w:val="000000"/>
                <w:sz w:val="18"/>
                <w:szCs w:val="18"/>
              </w:rPr>
              <w:t> 0379-5284   </w:t>
            </w:r>
            <w:r w:rsidRPr="00DF652D">
              <w:rPr>
                <w:i/>
                <w:iCs/>
              </w:rPr>
              <w:t xml:space="preserve">   </w:t>
            </w:r>
          </w:p>
        </w:tc>
      </w:tr>
      <w:tr w:rsidR="00EF6548" w:rsidRPr="00C957B4" w:rsidTr="00EF6548">
        <w:trPr>
          <w:trHeight w:val="814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اسم الدورية (</w:t>
            </w:r>
            <w:r w:rsidRPr="00C957B4">
              <w:rPr>
                <w:b/>
                <w:bCs/>
                <w:sz w:val="22"/>
                <w:szCs w:val="22"/>
              </w:rPr>
              <w:t>Journal Name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EF6548" w:rsidRPr="00C957B4" w:rsidRDefault="00D40EFD" w:rsidP="00D40EFD">
            <w:pPr>
              <w:bidi w:val="0"/>
              <w:jc w:val="lowKashida"/>
            </w:pPr>
            <w:r>
              <w:rPr>
                <w:rFonts w:cs="Traditional Arabic"/>
                <w:i/>
                <w:iCs/>
              </w:rPr>
              <w:t xml:space="preserve">   </w:t>
            </w:r>
            <w:r w:rsidR="00B60CA5">
              <w:rPr>
                <w:rFonts w:cs="Traditional Arabic"/>
                <w:i/>
                <w:iCs/>
              </w:rPr>
              <w:t xml:space="preserve"> </w:t>
            </w:r>
            <w:r w:rsidRPr="005B7803">
              <w:rPr>
                <w:rFonts w:cs="Traditional Arabic"/>
                <w:i/>
                <w:iCs/>
              </w:rPr>
              <w:t>Saudi Medical Journal</w:t>
            </w:r>
            <w:r>
              <w:rPr>
                <w:rFonts w:cs="Traditional Arabic"/>
              </w:rPr>
              <w:t xml:space="preserve"> </w:t>
            </w:r>
          </w:p>
        </w:tc>
      </w:tr>
      <w:tr w:rsidR="00EF6548" w:rsidRPr="00C957B4" w:rsidTr="00EF6548">
        <w:trPr>
          <w:trHeight w:val="401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المجلد (</w:t>
            </w:r>
            <w:r w:rsidRPr="00C957B4">
              <w:rPr>
                <w:b/>
                <w:bCs/>
                <w:sz w:val="22"/>
                <w:szCs w:val="22"/>
              </w:rPr>
              <w:t>Volume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EF6548" w:rsidRPr="00D40EFD" w:rsidRDefault="00D40EFD" w:rsidP="00D40EFD">
            <w:pPr>
              <w:bidi w:val="0"/>
              <w:jc w:val="lowKashida"/>
              <w:rPr>
                <w:i/>
                <w:iCs/>
                <w:sz w:val="18"/>
                <w:szCs w:val="18"/>
              </w:rPr>
            </w:pPr>
            <w:r w:rsidRPr="00D40EFD">
              <w:rPr>
                <w:rFonts w:cs="Traditional Arabic"/>
                <w:i/>
                <w:iCs/>
              </w:rPr>
              <w:t xml:space="preserve">  </w:t>
            </w:r>
            <w:r w:rsidR="00B60CA5">
              <w:rPr>
                <w:rFonts w:cs="Traditional Arabic"/>
                <w:i/>
                <w:iCs/>
              </w:rPr>
              <w:t xml:space="preserve">  </w:t>
            </w:r>
            <w:r w:rsidRPr="00D40EFD">
              <w:rPr>
                <w:rFonts w:cs="Traditional Arabic"/>
                <w:i/>
                <w:iCs/>
              </w:rPr>
              <w:t xml:space="preserve">Volume: 14 </w:t>
            </w:r>
          </w:p>
        </w:tc>
      </w:tr>
      <w:tr w:rsidR="00EF6548" w:rsidRPr="00C957B4" w:rsidTr="00EF6548">
        <w:trPr>
          <w:trHeight w:val="591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العدد (</w:t>
            </w:r>
            <w:r w:rsidRPr="00C957B4">
              <w:rPr>
                <w:b/>
                <w:bCs/>
                <w:sz w:val="22"/>
                <w:szCs w:val="22"/>
              </w:rPr>
              <w:t>Issue Number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EF6548" w:rsidRPr="00D40EFD" w:rsidRDefault="00B60CA5" w:rsidP="00D40EFD">
            <w:pPr>
              <w:bidi w:val="0"/>
              <w:rPr>
                <w:i/>
                <w:iCs/>
              </w:rPr>
            </w:pPr>
            <w:r>
              <w:rPr>
                <w:rFonts w:cs="Traditional Arabic"/>
                <w:i/>
                <w:iCs/>
              </w:rPr>
              <w:t xml:space="preserve">    </w:t>
            </w:r>
            <w:r w:rsidR="00D40EFD" w:rsidRPr="00D40EFD">
              <w:rPr>
                <w:rFonts w:cs="Traditional Arabic"/>
                <w:i/>
                <w:iCs/>
              </w:rPr>
              <w:t>No: 2</w:t>
            </w:r>
          </w:p>
        </w:tc>
      </w:tr>
      <w:tr w:rsidR="00EF6548" w:rsidRPr="00C957B4" w:rsidTr="00EF6548">
        <w:trPr>
          <w:trHeight w:val="794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سنة النشر (</w:t>
            </w:r>
            <w:r w:rsidRPr="00C957B4">
              <w:rPr>
                <w:b/>
                <w:bCs/>
                <w:sz w:val="22"/>
                <w:szCs w:val="22"/>
              </w:rPr>
              <w:t>Publishing Year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EF6548" w:rsidRPr="00C957B4" w:rsidRDefault="00EF6548" w:rsidP="00EF6548">
            <w:pPr>
              <w:bidi w:val="0"/>
              <w:rPr>
                <w:sz w:val="20"/>
                <w:szCs w:val="20"/>
              </w:rPr>
            </w:pPr>
          </w:p>
          <w:p w:rsidR="00EF6548" w:rsidRPr="00C957B4" w:rsidRDefault="00B60CA5" w:rsidP="00D40EFD">
            <w:pPr>
              <w:bidi w:val="0"/>
              <w:rPr>
                <w:sz w:val="20"/>
                <w:szCs w:val="20"/>
              </w:rPr>
            </w:pPr>
            <w:r>
              <w:rPr>
                <w:rFonts w:cs="Traditional Arabic"/>
                <w:i/>
                <w:iCs/>
              </w:rPr>
              <w:t xml:space="preserve">    </w:t>
            </w:r>
            <w:r w:rsidR="00D40EFD" w:rsidRPr="00D40EFD">
              <w:rPr>
                <w:rFonts w:cs="Traditional Arabic"/>
                <w:i/>
                <w:iCs/>
              </w:rPr>
              <w:t>1993</w:t>
            </w:r>
          </w:p>
        </w:tc>
      </w:tr>
      <w:tr w:rsidR="00EF6548" w:rsidRPr="00C957B4" w:rsidTr="00EF6548">
        <w:trPr>
          <w:trHeight w:val="558"/>
        </w:trPr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الصفحات (</w:t>
            </w:r>
            <w:r w:rsidRPr="00C957B4">
              <w:rPr>
                <w:b/>
                <w:bCs/>
                <w:sz w:val="22"/>
                <w:szCs w:val="22"/>
              </w:rPr>
              <w:t>Pages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40EFD" w:rsidRPr="00D40EFD" w:rsidRDefault="00B60CA5" w:rsidP="00D40EFD">
            <w:pPr>
              <w:bidi w:val="0"/>
              <w:rPr>
                <w:rFonts w:cs="Traditional Arabic"/>
                <w:i/>
                <w:iCs/>
              </w:rPr>
            </w:pPr>
            <w:r>
              <w:rPr>
                <w:rFonts w:cs="Traditional Arabic"/>
                <w:i/>
                <w:iCs/>
              </w:rPr>
              <w:t xml:space="preserve">     </w:t>
            </w:r>
            <w:r w:rsidR="00D40EFD" w:rsidRPr="00D40EFD">
              <w:rPr>
                <w:rFonts w:cs="Traditional Arabic"/>
                <w:i/>
                <w:iCs/>
              </w:rPr>
              <w:t>PP:   126-129.</w:t>
            </w:r>
          </w:p>
          <w:p w:rsidR="00EF6548" w:rsidRPr="00C957B4" w:rsidRDefault="00EF6548" w:rsidP="00EF6548">
            <w:pPr>
              <w:bidi w:val="0"/>
              <w:rPr>
                <w:sz w:val="18"/>
                <w:szCs w:val="18"/>
              </w:rPr>
            </w:pPr>
          </w:p>
          <w:p w:rsidR="00EF6548" w:rsidRPr="00C957B4" w:rsidRDefault="00EF6548" w:rsidP="00EF6548">
            <w:pPr>
              <w:rPr>
                <w:rtl/>
              </w:rPr>
            </w:pPr>
            <w:r w:rsidRPr="00C957B4">
              <w:rPr>
                <w:rFonts w:ascii="Trebuchet MS" w:hAnsi="Trebuchet MS"/>
                <w:color w:val="666633"/>
                <w:sz w:val="22"/>
                <w:szCs w:val="22"/>
                <w:rtl/>
              </w:rPr>
              <w:t>من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 xml:space="preserve">          : </w:t>
            </w:r>
            <w:r w:rsidRPr="00C957B4">
              <w:rPr>
                <w:rFonts w:hint="cs"/>
                <w:sz w:val="22"/>
                <w:szCs w:val="22"/>
                <w:rtl/>
              </w:rPr>
              <w:t xml:space="preserve"> إلى 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> :</w:t>
            </w:r>
          </w:p>
          <w:tbl>
            <w:tblPr>
              <w:bidiVisual/>
              <w:tblW w:w="9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</w:tblGrid>
            <w:tr w:rsidR="00EF6548" w:rsidRPr="00C957B4" w:rsidTr="008D3E2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6548" w:rsidRPr="00C957B4" w:rsidRDefault="00EF6548" w:rsidP="00805746">
                  <w:pPr>
                    <w:framePr w:hSpace="180" w:wrap="around" w:vAnchor="page" w:hAnchor="margin" w:xAlign="center" w:y="1045"/>
                    <w:spacing w:line="270" w:lineRule="atLeast"/>
                    <w:rPr>
                      <w:rFonts w:ascii="Trebuchet MS" w:hAnsi="Trebuchet MS"/>
                      <w:color w:val="666633"/>
                    </w:rPr>
                  </w:pPr>
                </w:p>
              </w:tc>
            </w:tr>
          </w:tbl>
          <w:p w:rsidR="00EF6548" w:rsidRPr="00C957B4" w:rsidRDefault="00EF6548" w:rsidP="00EF6548">
            <w:pPr>
              <w:rPr>
                <w:rtl/>
              </w:rPr>
            </w:pPr>
          </w:p>
        </w:tc>
      </w:tr>
    </w:tbl>
    <w:p w:rsidR="004E4AD6" w:rsidRDefault="004E4AD6">
      <w:pPr>
        <w:rPr>
          <w:rtl/>
        </w:rPr>
      </w:pPr>
    </w:p>
    <w:p w:rsidR="00EF6548" w:rsidRDefault="00EF6548">
      <w:pPr>
        <w:rPr>
          <w:rtl/>
        </w:rPr>
      </w:pPr>
    </w:p>
    <w:tbl>
      <w:tblPr>
        <w:tblpPr w:leftFromText="180" w:rightFromText="180" w:vertAnchor="text" w:horzAnchor="margin" w:tblpXSpec="center" w:tblpY="-6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EF6548" w:rsidRPr="00C957B4" w:rsidTr="00EF6548"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rFonts w:ascii="Trebuchet MS" w:hAnsi="Trebuchet MS"/>
                <w:b/>
                <w:bCs/>
              </w:rPr>
            </w:pPr>
            <w:r w:rsidRPr="00C957B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>الاسم الأول للباحث</w:t>
            </w:r>
          </w:p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First name of the researcher</w:t>
            </w:r>
          </w:p>
        </w:tc>
        <w:tc>
          <w:tcPr>
            <w:tcW w:w="7655" w:type="dxa"/>
          </w:tcPr>
          <w:p w:rsidR="00EF6548" w:rsidRPr="00C957B4" w:rsidRDefault="00EF6548" w:rsidP="00D40EFD"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  <w:r w:rsidR="00D40EFD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  <w:r w:rsidR="00D40EFD">
              <w:rPr>
                <w:sz w:val="22"/>
                <w:szCs w:val="22"/>
              </w:rPr>
              <w:t xml:space="preserve">  </w:t>
            </w:r>
            <w:r w:rsidR="00D40EFD" w:rsidRPr="00E33A03">
              <w:rPr>
                <w:i/>
                <w:iCs/>
                <w:sz w:val="22"/>
                <w:szCs w:val="22"/>
              </w:rPr>
              <w:t xml:space="preserve">Asif  </w:t>
            </w:r>
            <w:r w:rsidR="00D40EF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:rsidR="00EF6548" w:rsidRPr="00C957B4" w:rsidRDefault="00EF6548" w:rsidP="00D40EFD"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 w:rsidR="00D40EFD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EF6548" w:rsidRPr="00C957B4" w:rsidTr="00EF6548">
        <w:tc>
          <w:tcPr>
            <w:tcW w:w="1843" w:type="dxa"/>
            <w:shd w:val="clear" w:color="auto" w:fill="BFBFBF"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5"/>
            </w:tblGrid>
            <w:tr w:rsidR="00EF6548" w:rsidRPr="00C957B4" w:rsidTr="000C74D8">
              <w:trPr>
                <w:trHeight w:val="27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F6548" w:rsidRPr="00C957B4" w:rsidRDefault="00EF6548" w:rsidP="00EF6548">
                  <w:pPr>
                    <w:framePr w:hSpace="180" w:wrap="around" w:vAnchor="text" w:hAnchor="margin" w:xAlign="center" w:y="-6"/>
                    <w:bidi w:val="0"/>
                    <w:jc w:val="center"/>
                    <w:rPr>
                      <w:rFonts w:ascii="Trebuchet MS" w:hAnsi="Trebuchet MS"/>
                      <w:b/>
                      <w:bCs/>
                      <w:rtl/>
                    </w:rPr>
                  </w:pPr>
                  <w:r w:rsidRPr="00C957B4">
                    <w:rPr>
                      <w:rFonts w:ascii="Trebuchet MS" w:hAnsi="Trebuchet MS" w:hint="cs"/>
                      <w:b/>
                      <w:bCs/>
                      <w:sz w:val="22"/>
                      <w:szCs w:val="22"/>
                      <w:rtl/>
                    </w:rPr>
                    <w:t>الاسم الأخير للباحث</w:t>
                  </w:r>
                </w:p>
              </w:tc>
            </w:tr>
          </w:tbl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Last name of the researcher</w:t>
            </w:r>
          </w:p>
        </w:tc>
        <w:tc>
          <w:tcPr>
            <w:tcW w:w="7655" w:type="dxa"/>
          </w:tcPr>
          <w:p w:rsidR="00EF6548" w:rsidRPr="00C957B4" w:rsidRDefault="00EF6548" w:rsidP="00EF6548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</w:p>
          <w:p w:rsidR="00EF6548" w:rsidRPr="00E33A03" w:rsidRDefault="00E33A03" w:rsidP="00D40EFD">
            <w:pPr>
              <w:jc w:val="right"/>
              <w:rPr>
                <w:i/>
                <w:iCs/>
                <w:rtl/>
              </w:rPr>
            </w:pPr>
            <w:r w:rsidRPr="00E33A03">
              <w:rPr>
                <w:i/>
                <w:iCs/>
                <w:sz w:val="22"/>
                <w:szCs w:val="22"/>
              </w:rPr>
              <w:t xml:space="preserve">    </w:t>
            </w:r>
            <w:r w:rsidR="0042484F">
              <w:rPr>
                <w:i/>
                <w:iCs/>
                <w:sz w:val="22"/>
                <w:szCs w:val="22"/>
              </w:rPr>
              <w:t>Jiman</w:t>
            </w:r>
            <w:r w:rsidRPr="00E33A03">
              <w:rPr>
                <w:i/>
                <w:iCs/>
                <w:sz w:val="22"/>
                <w:szCs w:val="22"/>
              </w:rPr>
              <w:t xml:space="preserve"> Fatani</w:t>
            </w:r>
            <w:r w:rsidR="00D40EFD" w:rsidRPr="00E33A03">
              <w:rPr>
                <w:rFonts w:hint="cs"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EF6548" w:rsidRPr="00C957B4" w:rsidRDefault="00EF6548" w:rsidP="00D40EFD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 :</w:t>
            </w:r>
            <w:r w:rsidRPr="00C957B4">
              <w:rPr>
                <w:sz w:val="22"/>
                <w:szCs w:val="22"/>
              </w:rPr>
              <w:t xml:space="preserve"> </w:t>
            </w:r>
          </w:p>
        </w:tc>
      </w:tr>
      <w:tr w:rsidR="00EF6548" w:rsidRPr="00C957B4" w:rsidTr="00EF6548">
        <w:tc>
          <w:tcPr>
            <w:tcW w:w="1843" w:type="dxa"/>
            <w:shd w:val="clear" w:color="auto" w:fill="BFBFBF"/>
          </w:tcPr>
          <w:p w:rsidR="00EF6548" w:rsidRPr="00C957B4" w:rsidRDefault="00EF6548" w:rsidP="00EF654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Fonts w:ascii="Trebuchet MS" w:hAnsi="Trebuchet MS" w:hint="cs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7655" w:type="dxa"/>
          </w:tcPr>
          <w:p w:rsidR="0060592B" w:rsidRPr="0060592B" w:rsidRDefault="00EF6548" w:rsidP="0060592B">
            <w:pPr>
              <w:bidi w:val="0"/>
              <w:jc w:val="center"/>
              <w:rPr>
                <w:i/>
                <w:iCs/>
                <w:sz w:val="20"/>
                <w:szCs w:val="20"/>
              </w:rPr>
            </w:pPr>
            <w:r w:rsidRPr="0060592B">
              <w:rPr>
                <w:i/>
                <w:iCs/>
                <w:sz w:val="20"/>
                <w:szCs w:val="20"/>
              </w:rPr>
              <w:t xml:space="preserve">Department of Medical Microbiology , </w:t>
            </w:r>
            <w:r w:rsidR="0060592B" w:rsidRPr="0060592B">
              <w:rPr>
                <w:i/>
                <w:iCs/>
                <w:sz w:val="20"/>
                <w:szCs w:val="20"/>
              </w:rPr>
              <w:t>Faculty</w:t>
            </w:r>
            <w:r w:rsidRPr="0060592B">
              <w:rPr>
                <w:i/>
                <w:iCs/>
                <w:sz w:val="20"/>
                <w:szCs w:val="20"/>
              </w:rPr>
              <w:t xml:space="preserve"> of Medicine,</w:t>
            </w:r>
            <w:r w:rsidR="0060592B" w:rsidRPr="0060592B">
              <w:rPr>
                <w:i/>
                <w:iCs/>
                <w:sz w:val="20"/>
                <w:szCs w:val="20"/>
              </w:rPr>
              <w:t xml:space="preserve"> </w:t>
            </w:r>
            <w:r w:rsidRPr="0060592B">
              <w:rPr>
                <w:i/>
                <w:iCs/>
                <w:sz w:val="20"/>
                <w:szCs w:val="20"/>
              </w:rPr>
              <w:t>King Abdulaziz University,</w:t>
            </w:r>
          </w:p>
          <w:p w:rsidR="00EF6548" w:rsidRPr="0060592B" w:rsidRDefault="0060592B" w:rsidP="0060592B">
            <w:pPr>
              <w:bidi w:val="0"/>
              <w:jc w:val="center"/>
              <w:rPr>
                <w:i/>
                <w:iCs/>
                <w:sz w:val="28"/>
                <w:szCs w:val="28"/>
              </w:rPr>
            </w:pPr>
            <w:r w:rsidRPr="0060592B">
              <w:rPr>
                <w:i/>
                <w:iCs/>
                <w:sz w:val="20"/>
                <w:szCs w:val="20"/>
              </w:rPr>
              <w:t xml:space="preserve">PO.Bax 80205  </w:t>
            </w:r>
            <w:r w:rsidR="00EF6548" w:rsidRPr="0060592B">
              <w:rPr>
                <w:i/>
                <w:iCs/>
                <w:sz w:val="20"/>
                <w:szCs w:val="20"/>
              </w:rPr>
              <w:t>Jeddah</w:t>
            </w:r>
            <w:r w:rsidRPr="0060592B">
              <w:rPr>
                <w:i/>
                <w:iCs/>
                <w:sz w:val="20"/>
                <w:szCs w:val="20"/>
              </w:rPr>
              <w:t xml:space="preserve"> 21589</w:t>
            </w:r>
            <w:r w:rsidR="00EF6548" w:rsidRPr="0060592B">
              <w:rPr>
                <w:i/>
                <w:iCs/>
                <w:sz w:val="20"/>
                <w:szCs w:val="20"/>
              </w:rPr>
              <w:t>, Saudi Arabia</w:t>
            </w:r>
          </w:p>
          <w:p w:rsidR="00EF6548" w:rsidRPr="00C957B4" w:rsidRDefault="00EF6548" w:rsidP="00EF6548">
            <w:pPr>
              <w:bidi w:val="0"/>
            </w:pPr>
          </w:p>
        </w:tc>
      </w:tr>
    </w:tbl>
    <w:tbl>
      <w:tblPr>
        <w:tblpPr w:leftFromText="180" w:rightFromText="180" w:vertAnchor="text" w:horzAnchor="margin" w:tblpXSpec="center" w:tblpY="167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EF6548" w:rsidRPr="00C957B4" w:rsidTr="00EF6548">
        <w:tc>
          <w:tcPr>
            <w:tcW w:w="9498" w:type="dxa"/>
          </w:tcPr>
          <w:p w:rsidR="00EF6548" w:rsidRPr="00C957B4" w:rsidRDefault="00EF6548" w:rsidP="00EF6548">
            <w:pPr>
              <w:rPr>
                <w:b/>
                <w:bCs/>
                <w:rtl/>
              </w:rPr>
            </w:pP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تعبئة هذا النموذج  </w:t>
            </w:r>
            <w:r w:rsidRPr="00C957B4">
              <w:rPr>
                <w:rFonts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لكل بحث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957B4">
              <w:rPr>
                <w:b/>
                <w:bCs/>
                <w:sz w:val="22"/>
                <w:szCs w:val="22"/>
              </w:rPr>
              <w:t xml:space="preserve"> 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وإرسالها إلى  </w:t>
            </w:r>
            <w:r w:rsidRPr="00C957B4">
              <w:rPr>
                <w:b/>
                <w:bCs/>
                <w:sz w:val="22"/>
                <w:szCs w:val="22"/>
              </w:rPr>
              <w:t>med.it@hotmail.com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957B4">
              <w:rPr>
                <w:b/>
                <w:bCs/>
                <w:sz w:val="22"/>
                <w:szCs w:val="22"/>
              </w:rPr>
              <w:t xml:space="preserve"> 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في أسرع وقت </w:t>
            </w:r>
          </w:p>
          <w:p w:rsidR="00EF6548" w:rsidRPr="00C957B4" w:rsidRDefault="00EF6548" w:rsidP="00EF6548">
            <w:pPr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</w:rPr>
              <w:t>Fill out this form for each research, and send it to   med.it@hotmail.com</w:t>
            </w:r>
          </w:p>
          <w:p w:rsidR="00EF6548" w:rsidRPr="00C957B4" w:rsidRDefault="00EF6548" w:rsidP="00EF6548">
            <w:pPr>
              <w:rPr>
                <w:b/>
                <w:bCs/>
                <w:rtl/>
              </w:rPr>
            </w:pPr>
          </w:p>
        </w:tc>
      </w:tr>
    </w:tbl>
    <w:p w:rsidR="00EF6548" w:rsidRDefault="00EF6548">
      <w:pPr>
        <w:rPr>
          <w:rtl/>
        </w:rPr>
      </w:pPr>
    </w:p>
    <w:p w:rsidR="00EF6548" w:rsidRDefault="00EF6548">
      <w:pPr>
        <w:rPr>
          <w:rtl/>
        </w:rPr>
      </w:pPr>
    </w:p>
    <w:p w:rsidR="00EF6548" w:rsidRDefault="00EF6548">
      <w:pPr>
        <w:rPr>
          <w:rtl/>
        </w:rPr>
      </w:pPr>
    </w:p>
    <w:p w:rsidR="00D40EFD" w:rsidRDefault="00D40EFD">
      <w:pPr>
        <w:rPr>
          <w:rtl/>
        </w:rPr>
      </w:pPr>
    </w:p>
    <w:p w:rsidR="00D40EFD" w:rsidRDefault="00D40EFD">
      <w:pPr>
        <w:rPr>
          <w:rtl/>
        </w:rPr>
      </w:pPr>
    </w:p>
    <w:p w:rsidR="00D40EFD" w:rsidRDefault="00D40EFD">
      <w:pPr>
        <w:bidi w:val="0"/>
        <w:ind w:firstLine="567"/>
        <w:jc w:val="both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1045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D40EFD" w:rsidRPr="00C957B4" w:rsidTr="009D0850">
        <w:trPr>
          <w:trHeight w:val="838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lastRenderedPageBreak/>
              <w:t>عنوان الوثيقة (</w:t>
            </w:r>
            <w:r w:rsidRPr="00C957B4">
              <w:rPr>
                <w:b/>
                <w:bCs/>
                <w:sz w:val="22"/>
                <w:szCs w:val="22"/>
              </w:rPr>
              <w:t>Document Title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40EFD" w:rsidRPr="00C957B4" w:rsidRDefault="00D40EFD" w:rsidP="009D0850">
            <w:pPr>
              <w:bidi w:val="0"/>
              <w:jc w:val="center"/>
              <w:rPr>
                <w:b/>
                <w:bCs/>
              </w:rPr>
            </w:pPr>
          </w:p>
          <w:p w:rsidR="00D840AB" w:rsidRPr="00D840AB" w:rsidRDefault="00D840AB" w:rsidP="00D840AB">
            <w:pPr>
              <w:shd w:val="clear" w:color="auto" w:fill="FFFFFF"/>
              <w:bidi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840AB">
              <w:rPr>
                <w:rFonts w:ascii="Arial" w:hAnsi="Arial" w:cs="Arial"/>
                <w:color w:val="000000"/>
                <w:sz w:val="32"/>
                <w:szCs w:val="32"/>
              </w:rPr>
              <w:t xml:space="preserve">Relative quantitation of HIV-1 proviral DNA </w:t>
            </w:r>
          </w:p>
          <w:p w:rsidR="00D40EFD" w:rsidRPr="00C412DF" w:rsidRDefault="00D840AB" w:rsidP="00C412DF">
            <w:pPr>
              <w:shd w:val="clear" w:color="auto" w:fill="FFFFFF"/>
              <w:bidi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840AB">
              <w:rPr>
                <w:rFonts w:ascii="Arial" w:hAnsi="Arial" w:cs="Arial"/>
                <w:color w:val="000000"/>
                <w:sz w:val="32"/>
                <w:szCs w:val="32"/>
              </w:rPr>
              <w:t xml:space="preserve">amplified using the polymerase </w:t>
            </w:r>
            <w:r w:rsidRPr="00D840AB">
              <w:rPr>
                <w:rFonts w:ascii="Arial" w:hAnsi="Arial" w:cs="Arial"/>
                <w:color w:val="000000"/>
                <w:sz w:val="28"/>
                <w:szCs w:val="28"/>
              </w:rPr>
              <w:t>chain</w:t>
            </w:r>
            <w:r w:rsidRPr="00D840AB">
              <w:rPr>
                <w:rFonts w:ascii="Arial" w:hAnsi="Arial" w:cs="Arial"/>
                <w:color w:val="000000"/>
                <w:sz w:val="32"/>
                <w:szCs w:val="32"/>
              </w:rPr>
              <w:t xml:space="preserve"> reaction</w:t>
            </w:r>
          </w:p>
        </w:tc>
      </w:tr>
      <w:tr w:rsidR="00D40EFD" w:rsidRPr="00C957B4" w:rsidTr="009D0850">
        <w:trPr>
          <w:trHeight w:val="2406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المستخلص (</w:t>
            </w:r>
            <w:r w:rsidRPr="00C957B4">
              <w:rPr>
                <w:b/>
                <w:bCs/>
                <w:sz w:val="22"/>
                <w:szCs w:val="22"/>
              </w:rPr>
              <w:t>Abstract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840AB" w:rsidRPr="00F85B81" w:rsidRDefault="00D840AB" w:rsidP="00C412DF">
            <w:pPr>
              <w:shd w:val="clear" w:color="auto" w:fill="FFFFFF"/>
              <w:bidi w:val="0"/>
              <w:spacing w:before="225" w:line="360" w:lineRule="auto"/>
              <w:outlineLvl w:val="3"/>
              <w:rPr>
                <w:b/>
                <w:bCs/>
                <w:color w:val="000000"/>
                <w:sz w:val="27"/>
                <w:szCs w:val="27"/>
              </w:rPr>
            </w:pPr>
            <w:r w:rsidRPr="00F85B81">
              <w:rPr>
                <w:b/>
                <w:bCs/>
                <w:color w:val="000000"/>
                <w:sz w:val="27"/>
                <w:szCs w:val="27"/>
              </w:rPr>
              <w:t>Abstract</w:t>
            </w:r>
            <w:r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:rsidR="00D40EFD" w:rsidRPr="00C412DF" w:rsidRDefault="003374E5" w:rsidP="00C412DF">
            <w:pPr>
              <w:shd w:val="clear" w:color="auto" w:fill="FFFFFF"/>
              <w:bidi w:val="0"/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D840AB" w:rsidRPr="00C412DF">
              <w:rPr>
                <w:color w:val="000000"/>
                <w:sz w:val="20"/>
                <w:szCs w:val="20"/>
              </w:rPr>
              <w:t>A 141-base pair fragment of human immunodeficiency virus-1 (HIV-1) DNA was amplified using the polymerase chain reaction (PCR). The products were slot-blotted onto a nitrocellulose membrane, revealed with a digoxigenin-labelled probe and quantitated by scanning densitometry. This method for the relative quantitation of HIV-1 DNA achieved reliable results and avoided the use of radioisotopes and the electrophoretic transfer of DNA. Testing of serial dilutions of HIV-1 extracted from infected cells revealed smooth titration curves. A reproducible increase in peripheral blood HIV-1 DNA was documented in a haemophilia patient during disease progression.</w:t>
            </w:r>
          </w:p>
        </w:tc>
      </w:tr>
      <w:tr w:rsidR="00D40EFD" w:rsidRPr="00C957B4" w:rsidTr="009D0850">
        <w:trPr>
          <w:trHeight w:val="296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ردمد (</w:t>
            </w:r>
            <w:r w:rsidRPr="00C957B4">
              <w:rPr>
                <w:b/>
                <w:bCs/>
                <w:sz w:val="22"/>
                <w:szCs w:val="22"/>
              </w:rPr>
              <w:t>ISSN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40EFD" w:rsidRPr="00C957B4" w:rsidRDefault="00D40EFD" w:rsidP="009D0850">
            <w:pPr>
              <w:rPr>
                <w:rtl/>
              </w:rPr>
            </w:pPr>
          </w:p>
        </w:tc>
      </w:tr>
      <w:tr w:rsidR="00D40EFD" w:rsidRPr="00C957B4" w:rsidTr="00A36161">
        <w:trPr>
          <w:trHeight w:val="587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اسم الدورية (</w:t>
            </w:r>
            <w:r w:rsidRPr="00C957B4">
              <w:rPr>
                <w:b/>
                <w:bCs/>
                <w:sz w:val="22"/>
                <w:szCs w:val="22"/>
              </w:rPr>
              <w:t>Journal Name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A36161" w:rsidRDefault="00A36161" w:rsidP="00C412DF">
            <w:pPr>
              <w:bidi w:val="0"/>
              <w:rPr>
                <w:color w:val="000000"/>
                <w:sz w:val="20"/>
                <w:szCs w:val="20"/>
              </w:rPr>
            </w:pPr>
          </w:p>
          <w:p w:rsidR="00D40EFD" w:rsidRPr="00C957B4" w:rsidRDefault="00CF16A8" w:rsidP="00A36161">
            <w:pPr>
              <w:bidi w:val="0"/>
            </w:pPr>
            <w:hyperlink r:id="rId7" w:history="1">
              <w:r w:rsidR="00C412DF" w:rsidRPr="00A36161">
                <w:rPr>
                  <w:color w:val="000000"/>
                  <w:sz w:val="20"/>
                  <w:szCs w:val="20"/>
                </w:rPr>
                <w:t>Serodiagnosis and Immunotherapy in Infectious Disease</w:t>
              </w:r>
            </w:hyperlink>
            <w:r w:rsidR="00C412DF" w:rsidRPr="00A36161">
              <w:rPr>
                <w:color w:val="000000"/>
                <w:sz w:val="20"/>
                <w:szCs w:val="20"/>
              </w:rPr>
              <w:br/>
            </w:r>
            <w:r w:rsidR="00C412DF" w:rsidRPr="00F85B8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0EFD" w:rsidRPr="00C957B4" w:rsidTr="009D0850">
        <w:trPr>
          <w:trHeight w:val="401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المجلد (</w:t>
            </w:r>
            <w:r w:rsidRPr="00C957B4">
              <w:rPr>
                <w:b/>
                <w:bCs/>
                <w:sz w:val="22"/>
                <w:szCs w:val="22"/>
              </w:rPr>
              <w:t>Volume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D40EFD" w:rsidRPr="00C412DF" w:rsidRDefault="00C412DF" w:rsidP="009D0850">
            <w:pPr>
              <w:bidi w:val="0"/>
              <w:rPr>
                <w:i/>
                <w:iCs/>
                <w:sz w:val="18"/>
                <w:szCs w:val="18"/>
              </w:rPr>
            </w:pPr>
            <w:r w:rsidRPr="00C412DF">
              <w:rPr>
                <w:i/>
                <w:iCs/>
                <w:sz w:val="20"/>
                <w:szCs w:val="20"/>
              </w:rPr>
              <w:t>Volume 6,</w:t>
            </w:r>
          </w:p>
        </w:tc>
      </w:tr>
      <w:tr w:rsidR="00D40EFD" w:rsidRPr="00C957B4" w:rsidTr="009D0850">
        <w:trPr>
          <w:trHeight w:val="591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العدد (</w:t>
            </w:r>
            <w:r w:rsidRPr="00C957B4">
              <w:rPr>
                <w:b/>
                <w:bCs/>
                <w:sz w:val="22"/>
                <w:szCs w:val="22"/>
              </w:rPr>
              <w:t>Issue Number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40EFD" w:rsidRPr="00C957B4" w:rsidRDefault="00CF16A8" w:rsidP="009D0850">
            <w:pPr>
              <w:bidi w:val="0"/>
            </w:pPr>
            <w:hyperlink r:id="rId8" w:history="1">
              <w:r w:rsidR="00C412DF" w:rsidRPr="00C412DF">
                <w:rPr>
                  <w:i/>
                  <w:iCs/>
                  <w:sz w:val="22"/>
                  <w:szCs w:val="22"/>
                </w:rPr>
                <w:t xml:space="preserve"> Issue 4</w:t>
              </w:r>
            </w:hyperlink>
            <w:r w:rsidR="00C412DF" w:rsidRPr="00C412DF">
              <w:rPr>
                <w:i/>
                <w:iCs/>
                <w:sz w:val="22"/>
                <w:szCs w:val="22"/>
              </w:rPr>
              <w:t>, ,</w:t>
            </w:r>
          </w:p>
        </w:tc>
      </w:tr>
      <w:tr w:rsidR="00D40EFD" w:rsidRPr="00C957B4" w:rsidTr="009D0850">
        <w:trPr>
          <w:trHeight w:val="794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سنة النشر (</w:t>
            </w:r>
            <w:r w:rsidRPr="00C957B4">
              <w:rPr>
                <w:b/>
                <w:bCs/>
                <w:sz w:val="22"/>
                <w:szCs w:val="22"/>
              </w:rPr>
              <w:t>Publishing Year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40EFD" w:rsidRPr="00C957B4" w:rsidRDefault="00D40EFD" w:rsidP="009D0850">
            <w:pPr>
              <w:bidi w:val="0"/>
              <w:rPr>
                <w:sz w:val="20"/>
                <w:szCs w:val="20"/>
              </w:rPr>
            </w:pPr>
          </w:p>
          <w:p w:rsidR="00D40EFD" w:rsidRPr="00C412DF" w:rsidRDefault="00C412DF" w:rsidP="009D0850">
            <w:pPr>
              <w:bidi w:val="0"/>
              <w:rPr>
                <w:i/>
                <w:iCs/>
                <w:sz w:val="20"/>
                <w:szCs w:val="20"/>
              </w:rPr>
            </w:pPr>
            <w:r w:rsidRPr="00C412DF">
              <w:rPr>
                <w:i/>
                <w:iCs/>
                <w:color w:val="000000"/>
              </w:rPr>
              <w:t>December 1994</w:t>
            </w:r>
          </w:p>
        </w:tc>
      </w:tr>
      <w:tr w:rsidR="00D40EFD" w:rsidRPr="00C957B4" w:rsidTr="009D0850">
        <w:trPr>
          <w:trHeight w:val="558"/>
        </w:trPr>
        <w:tc>
          <w:tcPr>
            <w:tcW w:w="1843" w:type="dxa"/>
            <w:shd w:val="clear" w:color="auto" w:fill="BFBFBF"/>
          </w:tcPr>
          <w:p w:rsidR="00D40EFD" w:rsidRPr="00C957B4" w:rsidRDefault="00D40EFD" w:rsidP="009D0850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الصفحات (</w:t>
            </w:r>
            <w:r w:rsidRPr="00C957B4">
              <w:rPr>
                <w:b/>
                <w:bCs/>
                <w:sz w:val="22"/>
                <w:szCs w:val="22"/>
              </w:rPr>
              <w:t>Pages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40EFD" w:rsidRPr="00C957B4" w:rsidRDefault="00D40EFD" w:rsidP="009D0850">
            <w:pPr>
              <w:bidi w:val="0"/>
              <w:rPr>
                <w:sz w:val="18"/>
                <w:szCs w:val="18"/>
              </w:rPr>
            </w:pPr>
          </w:p>
          <w:p w:rsidR="00D40EFD" w:rsidRPr="00C957B4" w:rsidRDefault="00D40EFD" w:rsidP="00BA0474">
            <w:pPr>
              <w:jc w:val="right"/>
              <w:rPr>
                <w:rtl/>
              </w:rPr>
            </w:pPr>
            <w:r w:rsidRPr="00C957B4">
              <w:rPr>
                <w:rFonts w:ascii="Trebuchet MS" w:hAnsi="Trebuchet MS"/>
                <w:color w:val="666633"/>
                <w:sz w:val="22"/>
                <w:szCs w:val="22"/>
                <w:rtl/>
              </w:rPr>
              <w:t>من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 xml:space="preserve">          : </w:t>
            </w:r>
            <w:r w:rsidRPr="00C957B4">
              <w:rPr>
                <w:rFonts w:hint="cs"/>
                <w:sz w:val="22"/>
                <w:szCs w:val="22"/>
                <w:rtl/>
              </w:rPr>
              <w:t xml:space="preserve"> إلى 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> :</w:t>
            </w:r>
            <w:r w:rsidR="00C412DF">
              <w:t xml:space="preserve">  </w:t>
            </w:r>
            <w:r w:rsidR="00BA0474">
              <w:rPr>
                <w:rFonts w:hint="cs"/>
                <w:rtl/>
              </w:rPr>
              <w:t xml:space="preserve">    </w:t>
            </w:r>
            <w:r w:rsidR="00BA0474">
              <w:t xml:space="preserve">  </w:t>
            </w:r>
            <w:r w:rsidR="00BA0474" w:rsidRPr="00F85B81">
              <w:rPr>
                <w:color w:val="000000"/>
                <w:sz w:val="22"/>
                <w:szCs w:val="22"/>
              </w:rPr>
              <w:t xml:space="preserve"> Pages 209-212</w:t>
            </w:r>
            <w:r w:rsidR="00BA0474">
              <w:rPr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</w:p>
          <w:tbl>
            <w:tblPr>
              <w:bidiVisual/>
              <w:tblW w:w="9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</w:tblGrid>
            <w:tr w:rsidR="00D40EFD" w:rsidRPr="00C957B4" w:rsidTr="009D085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40EFD" w:rsidRPr="00C957B4" w:rsidRDefault="00D40EFD" w:rsidP="00805746">
                  <w:pPr>
                    <w:framePr w:hSpace="180" w:wrap="around" w:vAnchor="page" w:hAnchor="margin" w:xAlign="center" w:y="1045"/>
                    <w:spacing w:line="270" w:lineRule="atLeast"/>
                    <w:rPr>
                      <w:rFonts w:ascii="Trebuchet MS" w:hAnsi="Trebuchet MS"/>
                      <w:color w:val="666633"/>
                    </w:rPr>
                  </w:pPr>
                </w:p>
              </w:tc>
            </w:tr>
          </w:tbl>
          <w:p w:rsidR="00D40EFD" w:rsidRPr="00C957B4" w:rsidRDefault="00D40EFD" w:rsidP="009D0850">
            <w:pPr>
              <w:rPr>
                <w:rtl/>
              </w:rPr>
            </w:pPr>
          </w:p>
        </w:tc>
      </w:tr>
    </w:tbl>
    <w:p w:rsidR="00D40EFD" w:rsidRDefault="00D40EFD">
      <w:pPr>
        <w:rPr>
          <w:rtl/>
        </w:rPr>
      </w:pPr>
    </w:p>
    <w:p w:rsidR="00C412DF" w:rsidRDefault="00C412DF">
      <w:pPr>
        <w:rPr>
          <w:rtl/>
        </w:rPr>
      </w:pPr>
    </w:p>
    <w:tbl>
      <w:tblPr>
        <w:tblpPr w:leftFromText="180" w:rightFromText="180" w:vertAnchor="text" w:horzAnchor="margin" w:tblpXSpec="center" w:tblpY="-6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C412DF" w:rsidRPr="00C957B4" w:rsidTr="00E100EA">
        <w:tc>
          <w:tcPr>
            <w:tcW w:w="1843" w:type="dxa"/>
            <w:shd w:val="clear" w:color="auto" w:fill="BFBFBF"/>
          </w:tcPr>
          <w:p w:rsidR="00C412DF" w:rsidRPr="00C957B4" w:rsidRDefault="00C412DF" w:rsidP="00E100E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957B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>الاسم الأول للباحث</w:t>
            </w:r>
          </w:p>
          <w:p w:rsidR="00C412DF" w:rsidRPr="00C957B4" w:rsidRDefault="00C412DF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First name of the researcher</w:t>
            </w:r>
          </w:p>
        </w:tc>
        <w:tc>
          <w:tcPr>
            <w:tcW w:w="7655" w:type="dxa"/>
          </w:tcPr>
          <w:p w:rsidR="00C412DF" w:rsidRPr="00C957B4" w:rsidRDefault="00C412DF" w:rsidP="00E100EA"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33A03">
              <w:rPr>
                <w:i/>
                <w:iCs/>
                <w:sz w:val="22"/>
                <w:szCs w:val="22"/>
              </w:rPr>
              <w:t xml:space="preserve">Asif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:rsidR="00C412DF" w:rsidRPr="00C957B4" w:rsidRDefault="00C412DF" w:rsidP="00E100EA"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C412DF" w:rsidRPr="00C957B4" w:rsidTr="00E100EA">
        <w:tc>
          <w:tcPr>
            <w:tcW w:w="1843" w:type="dxa"/>
            <w:shd w:val="clear" w:color="auto" w:fill="BFBFBF"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5"/>
            </w:tblGrid>
            <w:tr w:rsidR="00C412DF" w:rsidRPr="00C957B4" w:rsidTr="00E100EA">
              <w:trPr>
                <w:trHeight w:val="27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12DF" w:rsidRPr="00C957B4" w:rsidRDefault="00C412DF" w:rsidP="00E100EA">
                  <w:pPr>
                    <w:framePr w:hSpace="180" w:wrap="around" w:vAnchor="text" w:hAnchor="margin" w:xAlign="center" w:y="-6"/>
                    <w:bidi w:val="0"/>
                    <w:jc w:val="center"/>
                    <w:rPr>
                      <w:rFonts w:ascii="Trebuchet MS" w:hAnsi="Trebuchet MS"/>
                      <w:b/>
                      <w:bCs/>
                      <w:rtl/>
                    </w:rPr>
                  </w:pPr>
                  <w:r w:rsidRPr="00C957B4">
                    <w:rPr>
                      <w:rFonts w:ascii="Trebuchet MS" w:hAnsi="Trebuchet MS" w:hint="cs"/>
                      <w:b/>
                      <w:bCs/>
                      <w:sz w:val="22"/>
                      <w:szCs w:val="22"/>
                      <w:rtl/>
                    </w:rPr>
                    <w:t>الاسم الأخير للباحث</w:t>
                  </w:r>
                </w:p>
              </w:tc>
            </w:tr>
          </w:tbl>
          <w:p w:rsidR="00C412DF" w:rsidRPr="00C957B4" w:rsidRDefault="00C412DF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Last name of the researcher</w:t>
            </w:r>
          </w:p>
        </w:tc>
        <w:tc>
          <w:tcPr>
            <w:tcW w:w="7655" w:type="dxa"/>
          </w:tcPr>
          <w:p w:rsidR="00C412DF" w:rsidRPr="00C957B4" w:rsidRDefault="00C412DF" w:rsidP="00E100EA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</w:p>
          <w:p w:rsidR="00C412DF" w:rsidRPr="00E33A03" w:rsidRDefault="00C412DF" w:rsidP="00E100EA">
            <w:pPr>
              <w:jc w:val="right"/>
              <w:rPr>
                <w:i/>
                <w:iCs/>
                <w:rtl/>
              </w:rPr>
            </w:pPr>
            <w:r w:rsidRPr="00E33A03">
              <w:rPr>
                <w:i/>
                <w:iCs/>
                <w:sz w:val="22"/>
                <w:szCs w:val="22"/>
              </w:rPr>
              <w:t xml:space="preserve">    </w:t>
            </w:r>
            <w:r w:rsidR="0042484F">
              <w:rPr>
                <w:i/>
                <w:iCs/>
                <w:sz w:val="22"/>
                <w:szCs w:val="22"/>
              </w:rPr>
              <w:t>Jiman-</w:t>
            </w:r>
            <w:r w:rsidRPr="00E33A03">
              <w:rPr>
                <w:i/>
                <w:iCs/>
                <w:sz w:val="22"/>
                <w:szCs w:val="22"/>
              </w:rPr>
              <w:t xml:space="preserve"> Fatani</w:t>
            </w:r>
            <w:r w:rsidRPr="00E33A03">
              <w:rPr>
                <w:rFonts w:hint="cs"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C412DF" w:rsidRPr="00C957B4" w:rsidRDefault="00C412DF" w:rsidP="00E100EA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 :</w:t>
            </w:r>
            <w:r w:rsidRPr="00C957B4">
              <w:rPr>
                <w:sz w:val="22"/>
                <w:szCs w:val="22"/>
              </w:rPr>
              <w:t xml:space="preserve"> </w:t>
            </w:r>
          </w:p>
        </w:tc>
      </w:tr>
      <w:tr w:rsidR="00C412DF" w:rsidRPr="00C957B4" w:rsidTr="00E100EA">
        <w:tc>
          <w:tcPr>
            <w:tcW w:w="1843" w:type="dxa"/>
            <w:shd w:val="clear" w:color="auto" w:fill="BFBFBF"/>
          </w:tcPr>
          <w:p w:rsidR="00C412DF" w:rsidRPr="00C957B4" w:rsidRDefault="00C412DF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Fonts w:ascii="Trebuchet MS" w:hAnsi="Trebuchet MS" w:hint="cs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7655" w:type="dxa"/>
          </w:tcPr>
          <w:p w:rsidR="00C412DF" w:rsidRPr="0060592B" w:rsidRDefault="00C412DF" w:rsidP="00E100EA">
            <w:pPr>
              <w:bidi w:val="0"/>
              <w:jc w:val="center"/>
              <w:rPr>
                <w:i/>
                <w:iCs/>
                <w:sz w:val="20"/>
                <w:szCs w:val="20"/>
              </w:rPr>
            </w:pPr>
            <w:r w:rsidRPr="0060592B">
              <w:rPr>
                <w:i/>
                <w:iCs/>
                <w:sz w:val="20"/>
                <w:szCs w:val="20"/>
              </w:rPr>
              <w:t>Department of Medical Microbiology , Faculty of Medicine, King Abdulaziz University,</w:t>
            </w:r>
          </w:p>
          <w:p w:rsidR="00C412DF" w:rsidRPr="0060592B" w:rsidRDefault="00C412DF" w:rsidP="00E100EA">
            <w:pPr>
              <w:bidi w:val="0"/>
              <w:jc w:val="center"/>
              <w:rPr>
                <w:i/>
                <w:iCs/>
                <w:sz w:val="28"/>
                <w:szCs w:val="28"/>
              </w:rPr>
            </w:pPr>
            <w:r w:rsidRPr="0060592B">
              <w:rPr>
                <w:i/>
                <w:iCs/>
                <w:sz w:val="20"/>
                <w:szCs w:val="20"/>
              </w:rPr>
              <w:t>PO.Bax 80205  Jeddah 21589, Saudi Arabia</w:t>
            </w:r>
          </w:p>
          <w:p w:rsidR="00C412DF" w:rsidRPr="00C957B4" w:rsidRDefault="00C412DF" w:rsidP="00E100EA">
            <w:pPr>
              <w:bidi w:val="0"/>
            </w:pPr>
          </w:p>
        </w:tc>
      </w:tr>
    </w:tbl>
    <w:p w:rsidR="00D40EFD" w:rsidRDefault="00D40EFD">
      <w:pPr>
        <w:rPr>
          <w:rtl/>
        </w:rPr>
      </w:pPr>
    </w:p>
    <w:tbl>
      <w:tblPr>
        <w:tblpPr w:leftFromText="180" w:rightFromText="180" w:vertAnchor="text" w:horzAnchor="margin" w:tblpXSpec="center" w:tblpY="167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D40EFD" w:rsidRPr="00C957B4" w:rsidTr="009D0850">
        <w:tc>
          <w:tcPr>
            <w:tcW w:w="9498" w:type="dxa"/>
          </w:tcPr>
          <w:p w:rsidR="00D40EFD" w:rsidRPr="00C957B4" w:rsidRDefault="00D40EFD" w:rsidP="009D0850">
            <w:pPr>
              <w:rPr>
                <w:b/>
                <w:bCs/>
                <w:rtl/>
              </w:rPr>
            </w:pP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تعبئة هذا النموذج  </w:t>
            </w:r>
            <w:r w:rsidRPr="00C957B4">
              <w:rPr>
                <w:rFonts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لكل بحث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957B4">
              <w:rPr>
                <w:b/>
                <w:bCs/>
                <w:sz w:val="22"/>
                <w:szCs w:val="22"/>
              </w:rPr>
              <w:t xml:space="preserve"> 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وإرسالها إلى  </w:t>
            </w:r>
            <w:r w:rsidRPr="00C957B4">
              <w:rPr>
                <w:b/>
                <w:bCs/>
                <w:sz w:val="22"/>
                <w:szCs w:val="22"/>
              </w:rPr>
              <w:t>med.it@hotmail.com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957B4">
              <w:rPr>
                <w:b/>
                <w:bCs/>
                <w:sz w:val="22"/>
                <w:szCs w:val="22"/>
              </w:rPr>
              <w:t xml:space="preserve"> 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في أسرع وقت </w:t>
            </w:r>
          </w:p>
          <w:p w:rsidR="00D40EFD" w:rsidRPr="00C957B4" w:rsidRDefault="00D40EFD" w:rsidP="009D0850">
            <w:pPr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</w:rPr>
              <w:t>Fill out this form for each research, and send it to   med.it@hotmail.com</w:t>
            </w:r>
          </w:p>
          <w:p w:rsidR="00D40EFD" w:rsidRPr="00C957B4" w:rsidRDefault="00D40EFD" w:rsidP="009D0850">
            <w:pPr>
              <w:rPr>
                <w:b/>
                <w:bCs/>
                <w:rtl/>
              </w:rPr>
            </w:pPr>
          </w:p>
        </w:tc>
      </w:tr>
    </w:tbl>
    <w:p w:rsidR="00D40EFD" w:rsidRDefault="00D40EFD" w:rsidP="00D40EFD">
      <w:pPr>
        <w:rPr>
          <w:rtl/>
        </w:rPr>
      </w:pPr>
    </w:p>
    <w:p w:rsidR="00D40EFD" w:rsidRDefault="00D40EFD">
      <w:pPr>
        <w:bidi w:val="0"/>
        <w:ind w:firstLine="567"/>
        <w:jc w:val="both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1045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DF652D" w:rsidRPr="00C957B4" w:rsidTr="00E100EA">
        <w:trPr>
          <w:trHeight w:val="838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lastRenderedPageBreak/>
              <w:t>عنوان الوثيقة (</w:t>
            </w:r>
            <w:r w:rsidRPr="00C957B4">
              <w:rPr>
                <w:b/>
                <w:bCs/>
                <w:sz w:val="22"/>
                <w:szCs w:val="22"/>
              </w:rPr>
              <w:t>Document Title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  <w:jc w:val="center"/>
              <w:rPr>
                <w:b/>
                <w:bCs/>
              </w:rPr>
            </w:pPr>
          </w:p>
          <w:p w:rsidR="00F52182" w:rsidRDefault="00F52182" w:rsidP="000A3555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52182">
              <w:rPr>
                <w:sz w:val="24"/>
                <w:szCs w:val="24"/>
              </w:rPr>
              <w:t>Analysis of 42 cases of septicemia caused by an epidemic strain of methicillin-resistant Staphylococcus aureus:</w:t>
            </w:r>
          </w:p>
          <w:p w:rsidR="00DF652D" w:rsidRPr="000A3555" w:rsidRDefault="00F52182" w:rsidP="000A3555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52182">
              <w:rPr>
                <w:sz w:val="24"/>
                <w:szCs w:val="24"/>
              </w:rPr>
              <w:t xml:space="preserve"> evidence of resistance to vancomycin.</w:t>
            </w:r>
          </w:p>
        </w:tc>
      </w:tr>
      <w:tr w:rsidR="00DF652D" w:rsidRPr="00C957B4" w:rsidTr="00E100EA">
        <w:trPr>
          <w:trHeight w:val="2406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المستخلص (</w:t>
            </w:r>
            <w:r w:rsidRPr="00C957B4">
              <w:rPr>
                <w:b/>
                <w:bCs/>
                <w:sz w:val="22"/>
                <w:szCs w:val="22"/>
              </w:rPr>
              <w:t>Abstract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6C0934" w:rsidRDefault="006C0934" w:rsidP="000A3555">
            <w:pPr>
              <w:bidi w:val="0"/>
              <w:ind w:left="34"/>
              <w:rPr>
                <w:sz w:val="20"/>
                <w:szCs w:val="20"/>
              </w:rPr>
            </w:pPr>
          </w:p>
          <w:p w:rsidR="000A3555" w:rsidRDefault="006C0934" w:rsidP="006C0934">
            <w:pPr>
              <w:bidi w:val="0"/>
              <w:ind w:left="34"/>
              <w:rPr>
                <w:sz w:val="18"/>
                <w:szCs w:val="18"/>
              </w:rPr>
            </w:pPr>
            <w:r w:rsidRPr="000A3555">
              <w:rPr>
                <w:sz w:val="20"/>
                <w:szCs w:val="20"/>
              </w:rPr>
              <w:t>Abstract</w:t>
            </w:r>
            <w:r>
              <w:rPr>
                <w:sz w:val="20"/>
                <w:szCs w:val="20"/>
              </w:rPr>
              <w:t>:</w:t>
            </w:r>
          </w:p>
          <w:p w:rsidR="003374E5" w:rsidRDefault="003374E5" w:rsidP="004C0E91">
            <w:pPr>
              <w:shd w:val="clear" w:color="auto" w:fill="FFFFFF"/>
              <w:bidi w:val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</w:t>
            </w:r>
          </w:p>
          <w:p w:rsidR="000A3555" w:rsidRPr="004C0E91" w:rsidRDefault="003374E5" w:rsidP="003374E5">
            <w:pPr>
              <w:shd w:val="clear" w:color="auto" w:fill="FFFFFF"/>
              <w:bidi w:val="0"/>
              <w:rPr>
                <w:rFonts w:ascii="Verdana" w:hAnsi="Verdana"/>
                <w:sz w:val="17"/>
                <w:szCs w:val="17"/>
                <w:rtl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    </w:t>
            </w:r>
            <w:r w:rsidR="004C0E91" w:rsidRPr="001D6167">
              <w:rPr>
                <w:rFonts w:ascii="Verdana" w:hAnsi="Verdana"/>
                <w:sz w:val="17"/>
                <w:szCs w:val="17"/>
              </w:rPr>
              <w:t xml:space="preserve">Recent case reports of vancomycin treatment failures in the United States, Japan, and France have prompted a retrospective analysis of 42 cases of septicemia caused by epidemic methicillin-resistant Staphylococcus aureus strain 15 (EMRSA-15), which is the most prevalent epidemic strain of methicillin-resistant S. aureus in the United Kingdom; all cases occurred in a teaching hospital in Manchester, United Kingdom, between 1994 and 1998. Mortality was lowest (4%) in patients with rifampin-susceptible isolates treated with vancomycin and rifampin. It rose to 38% in patients who were treated with both antibiotics but in whom the organism became resistant to rifampin during therapy, and it reached 78% in patients who had rifampin-resistant isolates or in whom rifampin was contraindicated (P &lt; .0001; Fisher exact test, 2-tailed). All isolates were susceptible to vancomycin by conventional laboratory testing, but susceptibility was lost by growth in vancomycin in vitro, becoming resistant at a minimum inhibitory concentration of 8 mg/L. This was associated with accumulation of cell-wall material. The deoxyribonucleic acid fingerprint remained unchanged. This study suggests that rifampin played a key role in the prevention of deaths caused by an epidemic strain of methicillin-resistant S. aureus that readily gave rise to a subpopulation with reduced susceptibility to vancomycin. </w:t>
            </w:r>
          </w:p>
        </w:tc>
      </w:tr>
      <w:tr w:rsidR="00DF652D" w:rsidRPr="00C957B4" w:rsidTr="00E100EA">
        <w:trPr>
          <w:trHeight w:val="296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ردمد (</w:t>
            </w:r>
            <w:r w:rsidRPr="00C957B4">
              <w:rPr>
                <w:b/>
                <w:bCs/>
                <w:sz w:val="22"/>
                <w:szCs w:val="22"/>
              </w:rPr>
              <w:t>ISSN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rPr>
                <w:rtl/>
              </w:rPr>
            </w:pPr>
          </w:p>
        </w:tc>
      </w:tr>
      <w:tr w:rsidR="00DF652D" w:rsidRPr="00C957B4" w:rsidTr="004C0E91">
        <w:trPr>
          <w:trHeight w:val="493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اسم الدورية (</w:t>
            </w:r>
            <w:r w:rsidRPr="00C957B4">
              <w:rPr>
                <w:b/>
                <w:bCs/>
                <w:sz w:val="22"/>
                <w:szCs w:val="22"/>
              </w:rPr>
              <w:t>Journal Name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DF652D" w:rsidRPr="0079737B" w:rsidRDefault="0079737B" w:rsidP="004C0E91">
            <w:pPr>
              <w:pStyle w:val="aff"/>
              <w:rPr>
                <w:sz w:val="20"/>
                <w:szCs w:val="20"/>
              </w:rPr>
            </w:pPr>
            <w:r w:rsidRPr="0079737B">
              <w:rPr>
                <w:rFonts w:ascii="Verdana" w:eastAsia="Times New Roman" w:hAnsi="Verdana"/>
                <w:sz w:val="17"/>
                <w:szCs w:val="17"/>
                <w:lang w:eastAsia="en-US"/>
              </w:rPr>
              <w:t xml:space="preserve">Published by: </w:t>
            </w:r>
            <w:hyperlink r:id="rId9" w:history="1">
              <w:r w:rsidRPr="0079737B">
                <w:rPr>
                  <w:rFonts w:ascii="Verdana" w:eastAsia="Times New Roman" w:hAnsi="Verdana"/>
                  <w:sz w:val="17"/>
                  <w:szCs w:val="17"/>
                  <w:lang w:eastAsia="en-US"/>
                </w:rPr>
                <w:t>The University of Chicago Press</w:t>
              </w:r>
            </w:hyperlink>
          </w:p>
        </w:tc>
      </w:tr>
      <w:tr w:rsidR="00DF652D" w:rsidRPr="00C957B4" w:rsidTr="00E100EA">
        <w:trPr>
          <w:trHeight w:val="401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المجلد (</w:t>
            </w:r>
            <w:r w:rsidRPr="00C957B4">
              <w:rPr>
                <w:b/>
                <w:bCs/>
                <w:sz w:val="22"/>
                <w:szCs w:val="22"/>
              </w:rPr>
              <w:t>Volume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DF652D" w:rsidRPr="00A36161" w:rsidRDefault="0079737B" w:rsidP="00E100EA">
            <w:pPr>
              <w:bidi w:val="0"/>
              <w:rPr>
                <w:i/>
                <w:iCs/>
                <w:sz w:val="18"/>
                <w:szCs w:val="18"/>
              </w:rPr>
            </w:pPr>
            <w:r w:rsidRPr="00067C91">
              <w:rPr>
                <w:rFonts w:ascii="Verdana" w:hAnsi="Verdana"/>
                <w:i/>
                <w:iCs/>
                <w:sz w:val="20"/>
                <w:szCs w:val="20"/>
              </w:rPr>
              <w:t>Vol. 31</w:t>
            </w:r>
          </w:p>
        </w:tc>
      </w:tr>
      <w:tr w:rsidR="00DF652D" w:rsidRPr="00C957B4" w:rsidTr="00E100EA">
        <w:trPr>
          <w:trHeight w:val="591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العدد (</w:t>
            </w:r>
            <w:r w:rsidRPr="00C957B4">
              <w:rPr>
                <w:b/>
                <w:bCs/>
                <w:sz w:val="22"/>
                <w:szCs w:val="22"/>
              </w:rPr>
              <w:t>Issue Number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79737B" w:rsidRDefault="0079737B" w:rsidP="0079737B">
            <w:pPr>
              <w:shd w:val="clear" w:color="auto" w:fill="FFFFFF"/>
              <w:bidi w:val="0"/>
              <w:spacing w:after="45"/>
              <w:rPr>
                <w:i/>
                <w:iCs/>
                <w:rtl/>
              </w:rPr>
            </w:pPr>
            <w:r w:rsidRPr="0079737B">
              <w:rPr>
                <w:rFonts w:ascii="Verdana" w:hAnsi="Verdana"/>
                <w:i/>
                <w:iCs/>
              </w:rPr>
              <w:t xml:space="preserve"> </w:t>
            </w:r>
            <w:r w:rsidR="004C0E91" w:rsidRPr="00067C91">
              <w:rPr>
                <w:rFonts w:ascii="Verdana" w:hAnsi="Verdana"/>
                <w:i/>
                <w:iCs/>
                <w:sz w:val="22"/>
                <w:szCs w:val="22"/>
              </w:rPr>
              <w:t xml:space="preserve">No. 3 </w:t>
            </w:r>
            <w:r w:rsidRPr="00067C91">
              <w:rPr>
                <w:i/>
                <w:iCs/>
                <w:sz w:val="22"/>
                <w:szCs w:val="22"/>
              </w:rPr>
              <w:t xml:space="preserve">                        </w:t>
            </w:r>
            <w:r w:rsidRPr="00067C91">
              <w:rPr>
                <w:rFonts w:hint="cs"/>
                <w:i/>
                <w:iCs/>
                <w:sz w:val="22"/>
                <w:szCs w:val="22"/>
                <w:rtl/>
              </w:rPr>
              <w:t xml:space="preserve">                       </w:t>
            </w:r>
            <w:r w:rsidRPr="00067C91">
              <w:rPr>
                <w:i/>
                <w:iCs/>
                <w:sz w:val="22"/>
                <w:szCs w:val="22"/>
              </w:rPr>
              <w:t xml:space="preserve">   </w:t>
            </w:r>
            <w:r w:rsidRPr="00067C91">
              <w:rPr>
                <w:rFonts w:hint="cs"/>
                <w:i/>
                <w:iCs/>
                <w:sz w:val="22"/>
                <w:szCs w:val="22"/>
                <w:rtl/>
              </w:rPr>
              <w:t xml:space="preserve">      </w:t>
            </w:r>
          </w:p>
        </w:tc>
      </w:tr>
      <w:tr w:rsidR="00DF652D" w:rsidRPr="00C957B4" w:rsidTr="00E100EA">
        <w:trPr>
          <w:trHeight w:val="794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سنة النشر (</w:t>
            </w:r>
            <w:r w:rsidRPr="00C957B4">
              <w:rPr>
                <w:b/>
                <w:bCs/>
                <w:sz w:val="22"/>
                <w:szCs w:val="22"/>
              </w:rPr>
              <w:t>Publishing Year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  <w:rPr>
                <w:sz w:val="20"/>
                <w:szCs w:val="20"/>
              </w:rPr>
            </w:pPr>
          </w:p>
          <w:p w:rsidR="00DF652D" w:rsidRPr="0079737B" w:rsidRDefault="004C0E91" w:rsidP="00E100EA">
            <w:pPr>
              <w:bidi w:val="0"/>
              <w:rPr>
                <w:i/>
                <w:iCs/>
                <w:sz w:val="20"/>
                <w:szCs w:val="20"/>
              </w:rPr>
            </w:pPr>
            <w:r w:rsidRPr="00067C91">
              <w:rPr>
                <w:rFonts w:ascii="Verdana" w:hAnsi="Verdana"/>
                <w:i/>
                <w:iCs/>
                <w:sz w:val="22"/>
                <w:szCs w:val="22"/>
              </w:rPr>
              <w:t>Sep., 2000</w:t>
            </w:r>
          </w:p>
        </w:tc>
      </w:tr>
      <w:tr w:rsidR="00DF652D" w:rsidRPr="00C957B4" w:rsidTr="00E100EA">
        <w:trPr>
          <w:trHeight w:val="558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الصفحات (</w:t>
            </w:r>
            <w:r w:rsidRPr="00C957B4">
              <w:rPr>
                <w:b/>
                <w:bCs/>
                <w:sz w:val="22"/>
                <w:szCs w:val="22"/>
              </w:rPr>
              <w:t>Pages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  <w:rPr>
                <w:sz w:val="18"/>
                <w:szCs w:val="18"/>
              </w:rPr>
            </w:pPr>
          </w:p>
          <w:p w:rsidR="00DF652D" w:rsidRPr="00C957B4" w:rsidRDefault="00DF652D" w:rsidP="00E100EA">
            <w:pPr>
              <w:rPr>
                <w:rtl/>
              </w:rPr>
            </w:pPr>
            <w:r w:rsidRPr="00C957B4">
              <w:rPr>
                <w:rFonts w:ascii="Trebuchet MS" w:hAnsi="Trebuchet MS"/>
                <w:color w:val="666633"/>
                <w:sz w:val="22"/>
                <w:szCs w:val="22"/>
                <w:rtl/>
              </w:rPr>
              <w:t>من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 xml:space="preserve">          : </w:t>
            </w:r>
            <w:r w:rsidRPr="00C957B4">
              <w:rPr>
                <w:rFonts w:hint="cs"/>
                <w:sz w:val="22"/>
                <w:szCs w:val="22"/>
                <w:rtl/>
              </w:rPr>
              <w:t xml:space="preserve"> إلى 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> </w:t>
            </w:r>
            <w:r w:rsidRPr="0079737B">
              <w:rPr>
                <w:rFonts w:ascii="Trebuchet MS" w:hAnsi="Trebuchet MS"/>
                <w:i/>
                <w:iCs/>
                <w:color w:val="666633"/>
                <w:sz w:val="22"/>
                <w:szCs w:val="22"/>
              </w:rPr>
              <w:t>:</w:t>
            </w:r>
            <w:r w:rsidR="004C0E91" w:rsidRPr="0079737B">
              <w:rPr>
                <w:rFonts w:hint="cs"/>
                <w:i/>
                <w:iCs/>
                <w:rtl/>
              </w:rPr>
              <w:t xml:space="preserve">   </w:t>
            </w:r>
            <w:r w:rsidR="004C0E91" w:rsidRPr="0079737B">
              <w:rPr>
                <w:rFonts w:ascii="Verdana" w:hAnsi="Verdana"/>
                <w:i/>
                <w:iCs/>
              </w:rPr>
              <w:t xml:space="preserve"> </w:t>
            </w:r>
            <w:r w:rsidR="004C0E91" w:rsidRPr="00067C91">
              <w:rPr>
                <w:rFonts w:ascii="Verdana" w:hAnsi="Verdana"/>
                <w:i/>
                <w:iCs/>
                <w:sz w:val="22"/>
                <w:szCs w:val="22"/>
              </w:rPr>
              <w:t xml:space="preserve">pp. 684-689 </w:t>
            </w:r>
            <w:r w:rsidR="004C0E91" w:rsidRPr="00067C91">
              <w:rPr>
                <w:i/>
                <w:iCs/>
                <w:sz w:val="22"/>
                <w:szCs w:val="22"/>
              </w:rPr>
              <w:t xml:space="preserve"> </w:t>
            </w:r>
            <w:r w:rsidR="004C0E91">
              <w:t xml:space="preserve">   </w:t>
            </w:r>
            <w:r w:rsidR="0079737B">
              <w:t xml:space="preserve">                                                             </w:t>
            </w:r>
          </w:p>
          <w:tbl>
            <w:tblPr>
              <w:bidiVisual/>
              <w:tblW w:w="9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</w:tblGrid>
            <w:tr w:rsidR="00DF652D" w:rsidRPr="00C957B4" w:rsidTr="00E100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52D" w:rsidRPr="00C957B4" w:rsidRDefault="00DF652D" w:rsidP="00805746">
                  <w:pPr>
                    <w:framePr w:hSpace="180" w:wrap="around" w:vAnchor="page" w:hAnchor="margin" w:xAlign="center" w:y="1045"/>
                    <w:spacing w:line="270" w:lineRule="atLeast"/>
                    <w:rPr>
                      <w:rFonts w:ascii="Trebuchet MS" w:hAnsi="Trebuchet MS"/>
                      <w:color w:val="666633"/>
                    </w:rPr>
                  </w:pPr>
                </w:p>
              </w:tc>
            </w:tr>
          </w:tbl>
          <w:p w:rsidR="00DF652D" w:rsidRPr="00C957B4" w:rsidRDefault="00DF652D" w:rsidP="00E100EA">
            <w:pPr>
              <w:rPr>
                <w:rtl/>
              </w:rPr>
            </w:pPr>
          </w:p>
        </w:tc>
      </w:tr>
    </w:tbl>
    <w:p w:rsidR="00D40EFD" w:rsidRDefault="00D40EFD" w:rsidP="00D40EFD">
      <w:pPr>
        <w:rPr>
          <w:rtl/>
        </w:rPr>
      </w:pPr>
    </w:p>
    <w:tbl>
      <w:tblPr>
        <w:tblpPr w:leftFromText="180" w:rightFromText="180" w:vertAnchor="text" w:horzAnchor="margin" w:tblpXSpec="center" w:tblpY="25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ED61D8" w:rsidRPr="00C957B4" w:rsidTr="00ED61D8">
        <w:tc>
          <w:tcPr>
            <w:tcW w:w="1843" w:type="dxa"/>
            <w:shd w:val="clear" w:color="auto" w:fill="BFBFBF"/>
          </w:tcPr>
          <w:p w:rsidR="00ED61D8" w:rsidRPr="00C957B4" w:rsidRDefault="00ED61D8" w:rsidP="00ED61D8">
            <w:pPr>
              <w:jc w:val="center"/>
              <w:rPr>
                <w:rFonts w:ascii="Trebuchet MS" w:hAnsi="Trebuchet MS"/>
                <w:b/>
                <w:bCs/>
              </w:rPr>
            </w:pPr>
            <w:r w:rsidRPr="00C957B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>الاسم الأول للباحث</w:t>
            </w:r>
          </w:p>
          <w:p w:rsidR="00ED61D8" w:rsidRPr="00C957B4" w:rsidRDefault="00ED61D8" w:rsidP="00ED61D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First name of the researcher</w:t>
            </w:r>
          </w:p>
        </w:tc>
        <w:tc>
          <w:tcPr>
            <w:tcW w:w="7655" w:type="dxa"/>
          </w:tcPr>
          <w:p w:rsidR="00ED61D8" w:rsidRPr="00C957B4" w:rsidRDefault="00ED61D8" w:rsidP="00ED61D8"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33A03">
              <w:rPr>
                <w:i/>
                <w:iCs/>
                <w:sz w:val="22"/>
                <w:szCs w:val="22"/>
              </w:rPr>
              <w:t xml:space="preserve">Asif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:rsidR="00ED61D8" w:rsidRPr="00C957B4" w:rsidRDefault="00ED61D8" w:rsidP="00ED61D8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ED61D8" w:rsidRPr="00C957B4" w:rsidTr="00ED61D8">
        <w:tc>
          <w:tcPr>
            <w:tcW w:w="1843" w:type="dxa"/>
            <w:shd w:val="clear" w:color="auto" w:fill="BFBFBF"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5"/>
            </w:tblGrid>
            <w:tr w:rsidR="00ED61D8" w:rsidRPr="00C957B4" w:rsidTr="001C4DEE">
              <w:trPr>
                <w:trHeight w:val="27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1D8" w:rsidRPr="00C957B4" w:rsidRDefault="00ED61D8" w:rsidP="00ED61D8">
                  <w:pPr>
                    <w:framePr w:hSpace="180" w:wrap="around" w:vAnchor="text" w:hAnchor="margin" w:xAlign="center" w:y="25"/>
                    <w:bidi w:val="0"/>
                    <w:jc w:val="center"/>
                    <w:rPr>
                      <w:rFonts w:ascii="Trebuchet MS" w:hAnsi="Trebuchet MS"/>
                      <w:b/>
                      <w:bCs/>
                      <w:rtl/>
                    </w:rPr>
                  </w:pPr>
                  <w:r w:rsidRPr="00C957B4">
                    <w:rPr>
                      <w:rFonts w:ascii="Trebuchet MS" w:hAnsi="Trebuchet MS" w:hint="cs"/>
                      <w:b/>
                      <w:bCs/>
                      <w:sz w:val="22"/>
                      <w:szCs w:val="22"/>
                      <w:rtl/>
                    </w:rPr>
                    <w:t>الاسم الأخير للباحث</w:t>
                  </w:r>
                </w:p>
              </w:tc>
            </w:tr>
          </w:tbl>
          <w:p w:rsidR="00ED61D8" w:rsidRPr="00C957B4" w:rsidRDefault="00ED61D8" w:rsidP="00ED61D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Last name of the researcher</w:t>
            </w:r>
          </w:p>
        </w:tc>
        <w:tc>
          <w:tcPr>
            <w:tcW w:w="7655" w:type="dxa"/>
          </w:tcPr>
          <w:p w:rsidR="00ED61D8" w:rsidRPr="00C957B4" w:rsidRDefault="00ED61D8" w:rsidP="00ED61D8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</w:p>
          <w:p w:rsidR="00ED61D8" w:rsidRPr="00E33A03" w:rsidRDefault="00ED61D8" w:rsidP="00ED61D8">
            <w:pPr>
              <w:jc w:val="right"/>
              <w:rPr>
                <w:i/>
                <w:iCs/>
                <w:rtl/>
              </w:rPr>
            </w:pPr>
            <w:r w:rsidRPr="00E33A03">
              <w:rPr>
                <w:i/>
                <w:iCs/>
                <w:sz w:val="22"/>
                <w:szCs w:val="22"/>
              </w:rPr>
              <w:t xml:space="preserve">    </w:t>
            </w:r>
            <w:r w:rsidR="00093F59">
              <w:rPr>
                <w:i/>
                <w:iCs/>
                <w:sz w:val="22"/>
                <w:szCs w:val="22"/>
              </w:rPr>
              <w:t>Jiman-</w:t>
            </w:r>
            <w:r w:rsidRPr="00E33A03">
              <w:rPr>
                <w:i/>
                <w:iCs/>
                <w:sz w:val="22"/>
                <w:szCs w:val="22"/>
              </w:rPr>
              <w:t xml:space="preserve"> Fatani</w:t>
            </w:r>
            <w:r w:rsidRPr="00E33A03">
              <w:rPr>
                <w:rFonts w:hint="cs"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ED61D8" w:rsidRPr="00C957B4" w:rsidRDefault="00ED61D8" w:rsidP="00ED61D8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 :</w:t>
            </w:r>
            <w:r w:rsidRPr="00C957B4">
              <w:rPr>
                <w:sz w:val="22"/>
                <w:szCs w:val="22"/>
              </w:rPr>
              <w:t xml:space="preserve"> </w:t>
            </w:r>
          </w:p>
        </w:tc>
      </w:tr>
      <w:tr w:rsidR="00ED61D8" w:rsidRPr="00C957B4" w:rsidTr="00ED61D8">
        <w:tc>
          <w:tcPr>
            <w:tcW w:w="1843" w:type="dxa"/>
            <w:shd w:val="clear" w:color="auto" w:fill="BFBFBF"/>
          </w:tcPr>
          <w:p w:rsidR="00ED61D8" w:rsidRPr="00C957B4" w:rsidRDefault="00ED61D8" w:rsidP="00ED61D8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Fonts w:ascii="Trebuchet MS" w:hAnsi="Trebuchet MS" w:hint="cs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7655" w:type="dxa"/>
          </w:tcPr>
          <w:p w:rsidR="00ED61D8" w:rsidRPr="0060592B" w:rsidRDefault="00ED61D8" w:rsidP="00ED61D8">
            <w:pPr>
              <w:bidi w:val="0"/>
              <w:jc w:val="center"/>
              <w:rPr>
                <w:i/>
                <w:iCs/>
                <w:sz w:val="20"/>
                <w:szCs w:val="20"/>
              </w:rPr>
            </w:pPr>
            <w:r w:rsidRPr="0060592B">
              <w:rPr>
                <w:i/>
                <w:iCs/>
                <w:sz w:val="20"/>
                <w:szCs w:val="20"/>
              </w:rPr>
              <w:t>Department of Medical Microbiology , Faculty of Medicine, King Abdulaziz University,</w:t>
            </w:r>
          </w:p>
          <w:p w:rsidR="00ED61D8" w:rsidRPr="0060592B" w:rsidRDefault="00ED61D8" w:rsidP="00ED61D8">
            <w:pPr>
              <w:bidi w:val="0"/>
              <w:jc w:val="center"/>
              <w:rPr>
                <w:i/>
                <w:iCs/>
                <w:sz w:val="28"/>
                <w:szCs w:val="28"/>
              </w:rPr>
            </w:pPr>
            <w:r w:rsidRPr="0060592B">
              <w:rPr>
                <w:i/>
                <w:iCs/>
                <w:sz w:val="20"/>
                <w:szCs w:val="20"/>
              </w:rPr>
              <w:t>PO.Bax 80205  Jeddah 21589, Saudi Arabia</w:t>
            </w:r>
          </w:p>
          <w:p w:rsidR="00ED61D8" w:rsidRPr="00C957B4" w:rsidRDefault="00ED61D8" w:rsidP="00ED61D8">
            <w:pPr>
              <w:bidi w:val="0"/>
            </w:pPr>
          </w:p>
        </w:tc>
      </w:tr>
    </w:tbl>
    <w:p w:rsidR="00C412DF" w:rsidRDefault="00C412DF" w:rsidP="00D40EFD">
      <w:pPr>
        <w:rPr>
          <w:rtl/>
        </w:rPr>
      </w:pPr>
    </w:p>
    <w:tbl>
      <w:tblPr>
        <w:tblpPr w:leftFromText="180" w:rightFromText="180" w:vertAnchor="text" w:horzAnchor="margin" w:tblpXSpec="center" w:tblpY="13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ED61D8" w:rsidRPr="00C957B4" w:rsidTr="00E100EA">
        <w:tc>
          <w:tcPr>
            <w:tcW w:w="9498" w:type="dxa"/>
          </w:tcPr>
          <w:p w:rsidR="00ED61D8" w:rsidRPr="00C957B4" w:rsidRDefault="00ED61D8" w:rsidP="00E100EA">
            <w:pPr>
              <w:rPr>
                <w:b/>
                <w:bCs/>
                <w:rtl/>
              </w:rPr>
            </w:pP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تعبئة هذا النموذج  </w:t>
            </w:r>
            <w:r w:rsidRPr="00C957B4">
              <w:rPr>
                <w:rFonts w:hint="cs"/>
                <w:b/>
                <w:bCs/>
                <w:color w:val="FF0000"/>
                <w:sz w:val="22"/>
                <w:szCs w:val="22"/>
                <w:u w:val="single"/>
                <w:rtl/>
              </w:rPr>
              <w:t>لكل بحث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957B4">
              <w:rPr>
                <w:b/>
                <w:bCs/>
                <w:sz w:val="22"/>
                <w:szCs w:val="22"/>
              </w:rPr>
              <w:t xml:space="preserve"> 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وإرسالها إلى  </w:t>
            </w:r>
            <w:r w:rsidRPr="00C957B4">
              <w:rPr>
                <w:b/>
                <w:bCs/>
                <w:sz w:val="22"/>
                <w:szCs w:val="22"/>
              </w:rPr>
              <w:t>med.it@hotmail.com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957B4">
              <w:rPr>
                <w:b/>
                <w:bCs/>
                <w:sz w:val="22"/>
                <w:szCs w:val="22"/>
              </w:rPr>
              <w:t xml:space="preserve"> </w:t>
            </w:r>
            <w:r w:rsidRPr="00C957B4">
              <w:rPr>
                <w:rFonts w:hint="cs"/>
                <w:b/>
                <w:bCs/>
                <w:sz w:val="22"/>
                <w:szCs w:val="22"/>
                <w:rtl/>
              </w:rPr>
              <w:t xml:space="preserve">في أسرع وقت </w:t>
            </w:r>
          </w:p>
          <w:p w:rsidR="00ED61D8" w:rsidRPr="00C957B4" w:rsidRDefault="00ED61D8" w:rsidP="00E100EA">
            <w:pPr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</w:rPr>
              <w:t>Fill out this form for each research, and send it to   med.it@hotmail.com</w:t>
            </w:r>
          </w:p>
          <w:p w:rsidR="00ED61D8" w:rsidRPr="00C957B4" w:rsidRDefault="00ED61D8" w:rsidP="00E100EA">
            <w:pPr>
              <w:rPr>
                <w:b/>
                <w:bCs/>
                <w:rtl/>
              </w:rPr>
            </w:pPr>
          </w:p>
        </w:tc>
      </w:tr>
    </w:tbl>
    <w:p w:rsidR="00DF652D" w:rsidRDefault="00DF652D" w:rsidP="00ED61D8">
      <w:pPr>
        <w:bidi w:val="0"/>
        <w:ind w:firstLine="567"/>
        <w:jc w:val="right"/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1561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DF652D" w:rsidRPr="00C957B4" w:rsidTr="00A36161">
        <w:trPr>
          <w:trHeight w:val="838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lastRenderedPageBreak/>
              <w:t>عنوان الوثيقة (</w:t>
            </w:r>
            <w:r w:rsidRPr="00C957B4">
              <w:rPr>
                <w:b/>
                <w:bCs/>
                <w:sz w:val="22"/>
                <w:szCs w:val="22"/>
              </w:rPr>
              <w:t>Document Title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A36161">
            <w:pPr>
              <w:bidi w:val="0"/>
              <w:jc w:val="center"/>
              <w:rPr>
                <w:b/>
                <w:bCs/>
              </w:rPr>
            </w:pPr>
          </w:p>
          <w:p w:rsidR="0041540C" w:rsidRDefault="0041540C" w:rsidP="0041540C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D1C7A">
              <w:rPr>
                <w:b/>
                <w:bCs/>
                <w:sz w:val="26"/>
                <w:szCs w:val="26"/>
              </w:rPr>
              <w:t xml:space="preserve">A fatal non-O1 </w:t>
            </w:r>
            <w:r w:rsidRPr="00FD1C7A">
              <w:rPr>
                <w:b/>
                <w:bCs/>
                <w:i/>
                <w:iCs/>
                <w:sz w:val="26"/>
                <w:szCs w:val="26"/>
              </w:rPr>
              <w:t>Vibrio cholerae</w:t>
            </w:r>
            <w:r w:rsidRPr="00FD1C7A">
              <w:rPr>
                <w:b/>
                <w:bCs/>
                <w:sz w:val="26"/>
                <w:szCs w:val="26"/>
              </w:rPr>
              <w:t xml:space="preserve"> septicemia in a patient </w:t>
            </w:r>
          </w:p>
          <w:p w:rsidR="0041540C" w:rsidRPr="00FD1C7A" w:rsidRDefault="0041540C" w:rsidP="0041540C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FD1C7A">
              <w:rPr>
                <w:b/>
                <w:bCs/>
                <w:sz w:val="26"/>
                <w:szCs w:val="26"/>
              </w:rPr>
              <w:t>with liver cirrhosis</w:t>
            </w:r>
          </w:p>
          <w:p w:rsidR="00DF652D" w:rsidRPr="00C957B4" w:rsidRDefault="00DF652D" w:rsidP="00A36161">
            <w:pPr>
              <w:bidi w:val="0"/>
              <w:jc w:val="center"/>
              <w:rPr>
                <w:b/>
                <w:bCs/>
              </w:rPr>
            </w:pPr>
          </w:p>
        </w:tc>
      </w:tr>
      <w:tr w:rsidR="00DF652D" w:rsidRPr="00C957B4" w:rsidTr="00A36161">
        <w:trPr>
          <w:trHeight w:val="2406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المستخلص (</w:t>
            </w:r>
            <w:r w:rsidRPr="00C957B4">
              <w:rPr>
                <w:b/>
                <w:bCs/>
                <w:sz w:val="22"/>
                <w:szCs w:val="22"/>
              </w:rPr>
              <w:t>Abstract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41540C" w:rsidRDefault="0041540C" w:rsidP="0041540C">
            <w:pPr>
              <w:bidi w:val="0"/>
              <w:jc w:val="lowKashida"/>
              <w:rPr>
                <w:i/>
                <w:iCs/>
              </w:rPr>
            </w:pPr>
          </w:p>
          <w:p w:rsidR="0041540C" w:rsidRPr="0041540C" w:rsidRDefault="006C0934" w:rsidP="0041540C">
            <w:pPr>
              <w:bidi w:val="0"/>
              <w:jc w:val="lowKashida"/>
              <w:rPr>
                <w:i/>
                <w:iCs/>
                <w:sz w:val="28"/>
                <w:szCs w:val="28"/>
              </w:rPr>
            </w:pPr>
            <w:r w:rsidRPr="0041540C">
              <w:rPr>
                <w:i/>
                <w:iCs/>
                <w:sz w:val="28"/>
                <w:szCs w:val="28"/>
              </w:rPr>
              <w:t>Abstract</w:t>
            </w:r>
            <w:r w:rsidR="0041540C" w:rsidRPr="0041540C">
              <w:rPr>
                <w:i/>
                <w:iCs/>
                <w:sz w:val="28"/>
                <w:szCs w:val="28"/>
              </w:rPr>
              <w:t>:</w:t>
            </w:r>
          </w:p>
          <w:p w:rsidR="0041540C" w:rsidRDefault="0041540C" w:rsidP="0041540C">
            <w:pPr>
              <w:bidi w:val="0"/>
              <w:jc w:val="lowKashida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     </w:t>
            </w:r>
          </w:p>
          <w:p w:rsidR="00DF652D" w:rsidRPr="0041540C" w:rsidRDefault="0041540C" w:rsidP="0041540C">
            <w:pPr>
              <w:bidi w:val="0"/>
              <w:jc w:val="lowKashida"/>
              <w:rPr>
                <w:sz w:val="26"/>
                <w:szCs w:val="26"/>
                <w:rtl/>
              </w:rPr>
            </w:pPr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41540C">
              <w:rPr>
                <w:i/>
                <w:iCs/>
                <w:sz w:val="22"/>
                <w:szCs w:val="22"/>
              </w:rPr>
              <w:t>Vibrio cholerae</w:t>
            </w:r>
            <w:r w:rsidRPr="0041540C">
              <w:rPr>
                <w:sz w:val="22"/>
                <w:szCs w:val="22"/>
              </w:rPr>
              <w:t xml:space="preserve"> (</w:t>
            </w:r>
            <w:r w:rsidRPr="0041540C">
              <w:rPr>
                <w:i/>
                <w:iCs/>
                <w:sz w:val="22"/>
                <w:szCs w:val="22"/>
              </w:rPr>
              <w:t>V. cholerae</w:t>
            </w:r>
            <w:r w:rsidRPr="0041540C">
              <w:rPr>
                <w:sz w:val="22"/>
                <w:szCs w:val="22"/>
              </w:rPr>
              <w:t xml:space="preserve">) strains are usually divided into O1 and non-O1 </w:t>
            </w:r>
            <w:r>
              <w:rPr>
                <w:sz w:val="22"/>
                <w:szCs w:val="22"/>
              </w:rPr>
              <w:t xml:space="preserve">   </w:t>
            </w:r>
            <w:r w:rsidRPr="0041540C">
              <w:rPr>
                <w:sz w:val="22"/>
                <w:szCs w:val="22"/>
              </w:rPr>
              <w:t xml:space="preserve">serogroups according to the different antigens that they synthesize. </w:t>
            </w:r>
            <w:r w:rsidRPr="0041540C">
              <w:rPr>
                <w:i/>
                <w:iCs/>
                <w:sz w:val="22"/>
                <w:szCs w:val="22"/>
              </w:rPr>
              <w:t>Vibrio cholerae</w:t>
            </w:r>
            <w:r w:rsidRPr="0041540C">
              <w:rPr>
                <w:sz w:val="22"/>
                <w:szCs w:val="22"/>
              </w:rPr>
              <w:t xml:space="preserve"> species cause gastrointestinal infections (especially O1), or extra-intestinal infections (particularly non-O1). There has been several reports of bacteremia and other septic conditions associated with non-O1 </w:t>
            </w:r>
            <w:r w:rsidRPr="0041540C">
              <w:rPr>
                <w:i/>
                <w:iCs/>
                <w:sz w:val="22"/>
                <w:szCs w:val="22"/>
              </w:rPr>
              <w:t>V. cholerae</w:t>
            </w:r>
            <w:r w:rsidRPr="0041540C">
              <w:rPr>
                <w:sz w:val="22"/>
                <w:szCs w:val="22"/>
              </w:rPr>
              <w:t xml:space="preserve">, many of these infections have followed a fatal course, presenting as a fulminant septicemia in patients with liver cirrhosis, who had ingested raw or undercooked seafood. In this report, we present the case of a Saudi male with Lawrence Moon Biedl syndrome, cirrhosis and diabetes mellitus (DM), who developed fatal septicemia caused by non-O1 </w:t>
            </w:r>
            <w:r w:rsidRPr="0041540C">
              <w:rPr>
                <w:i/>
                <w:iCs/>
                <w:sz w:val="22"/>
                <w:szCs w:val="22"/>
              </w:rPr>
              <w:t>V. cholerae</w:t>
            </w:r>
            <w:r w:rsidRPr="0041540C">
              <w:rPr>
                <w:sz w:val="22"/>
                <w:szCs w:val="22"/>
              </w:rPr>
              <w:t xml:space="preserve">. </w:t>
            </w:r>
          </w:p>
        </w:tc>
      </w:tr>
      <w:tr w:rsidR="00DF652D" w:rsidRPr="00C957B4" w:rsidTr="00A36161">
        <w:trPr>
          <w:trHeight w:val="296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ردمد (</w:t>
            </w:r>
            <w:r w:rsidRPr="00C957B4">
              <w:rPr>
                <w:b/>
                <w:bCs/>
                <w:sz w:val="22"/>
                <w:szCs w:val="22"/>
              </w:rPr>
              <w:t>ISSN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A36161">
            <w:pPr>
              <w:rPr>
                <w:rtl/>
              </w:rPr>
            </w:pPr>
          </w:p>
        </w:tc>
      </w:tr>
      <w:tr w:rsidR="00DF652D" w:rsidRPr="00C957B4" w:rsidTr="00A36161">
        <w:trPr>
          <w:trHeight w:val="814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اسم الدورية (</w:t>
            </w:r>
            <w:r w:rsidRPr="00C957B4">
              <w:rPr>
                <w:b/>
                <w:bCs/>
                <w:sz w:val="22"/>
                <w:szCs w:val="22"/>
              </w:rPr>
              <w:t>Journal Name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DF652D" w:rsidRPr="00805746" w:rsidRDefault="00805746" w:rsidP="00A36161">
            <w:pPr>
              <w:bidi w:val="0"/>
              <w:rPr>
                <w:i/>
                <w:iCs/>
              </w:rPr>
            </w:pPr>
            <w:r w:rsidRPr="00805746">
              <w:rPr>
                <w:i/>
                <w:iCs/>
              </w:rPr>
              <w:t>Saudi Med.J.</w:t>
            </w:r>
          </w:p>
        </w:tc>
      </w:tr>
      <w:tr w:rsidR="00DF652D" w:rsidRPr="00C957B4" w:rsidTr="00A36161">
        <w:trPr>
          <w:trHeight w:val="401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المجلد (</w:t>
            </w:r>
            <w:r w:rsidRPr="00C957B4">
              <w:rPr>
                <w:b/>
                <w:bCs/>
                <w:sz w:val="22"/>
                <w:szCs w:val="22"/>
              </w:rPr>
              <w:t>Volume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DF652D" w:rsidRPr="00805746" w:rsidRDefault="00805746" w:rsidP="00A36161">
            <w:pPr>
              <w:bidi w:val="0"/>
              <w:rPr>
                <w:i/>
                <w:iCs/>
                <w:sz w:val="18"/>
                <w:szCs w:val="18"/>
              </w:rPr>
            </w:pPr>
            <w:r w:rsidRPr="00805746">
              <w:rPr>
                <w:i/>
                <w:iCs/>
                <w:sz w:val="22"/>
                <w:szCs w:val="22"/>
              </w:rPr>
              <w:t>Volume:25</w:t>
            </w:r>
          </w:p>
        </w:tc>
      </w:tr>
      <w:tr w:rsidR="00DF652D" w:rsidRPr="00C957B4" w:rsidTr="00A36161">
        <w:trPr>
          <w:trHeight w:val="591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العدد (</w:t>
            </w:r>
            <w:r w:rsidRPr="00C957B4">
              <w:rPr>
                <w:b/>
                <w:bCs/>
                <w:sz w:val="22"/>
                <w:szCs w:val="22"/>
              </w:rPr>
              <w:t>Issue Number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805746" w:rsidRDefault="00805746" w:rsidP="00A36161">
            <w:pPr>
              <w:bidi w:val="0"/>
              <w:rPr>
                <w:i/>
                <w:iCs/>
              </w:rPr>
            </w:pPr>
            <w:r w:rsidRPr="00805746">
              <w:rPr>
                <w:i/>
                <w:iCs/>
              </w:rPr>
              <w:t>No. 11</w:t>
            </w:r>
          </w:p>
        </w:tc>
      </w:tr>
      <w:tr w:rsidR="00DF652D" w:rsidRPr="00C957B4" w:rsidTr="00A36161">
        <w:trPr>
          <w:trHeight w:val="794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سنة النشر (</w:t>
            </w:r>
            <w:r w:rsidRPr="00C957B4">
              <w:rPr>
                <w:b/>
                <w:bCs/>
                <w:sz w:val="22"/>
                <w:szCs w:val="22"/>
              </w:rPr>
              <w:t>Publishing Year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A36161">
            <w:pPr>
              <w:bidi w:val="0"/>
              <w:rPr>
                <w:sz w:val="20"/>
                <w:szCs w:val="20"/>
              </w:rPr>
            </w:pPr>
          </w:p>
          <w:p w:rsidR="00DF652D" w:rsidRPr="00805746" w:rsidRDefault="00805746" w:rsidP="00A36161">
            <w:pPr>
              <w:bidi w:val="0"/>
              <w:rPr>
                <w:i/>
                <w:iCs/>
                <w:sz w:val="20"/>
                <w:szCs w:val="20"/>
              </w:rPr>
            </w:pPr>
            <w:r w:rsidRPr="00805746">
              <w:rPr>
                <w:i/>
                <w:iCs/>
                <w:sz w:val="22"/>
                <w:szCs w:val="22"/>
              </w:rPr>
              <w:t>2004</w:t>
            </w:r>
          </w:p>
        </w:tc>
      </w:tr>
      <w:tr w:rsidR="00DF652D" w:rsidRPr="00C957B4" w:rsidTr="00A36161">
        <w:trPr>
          <w:trHeight w:val="558"/>
        </w:trPr>
        <w:tc>
          <w:tcPr>
            <w:tcW w:w="1843" w:type="dxa"/>
            <w:shd w:val="clear" w:color="auto" w:fill="BFBFBF"/>
          </w:tcPr>
          <w:p w:rsidR="00DF652D" w:rsidRPr="00C957B4" w:rsidRDefault="00DF652D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الصفحات (</w:t>
            </w:r>
            <w:r w:rsidRPr="00C957B4">
              <w:rPr>
                <w:b/>
                <w:bCs/>
                <w:sz w:val="22"/>
                <w:szCs w:val="22"/>
              </w:rPr>
              <w:t>Pages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A36161">
            <w:pPr>
              <w:bidi w:val="0"/>
              <w:rPr>
                <w:sz w:val="18"/>
                <w:szCs w:val="18"/>
              </w:rPr>
            </w:pPr>
          </w:p>
          <w:p w:rsidR="00DF652D" w:rsidRPr="00C957B4" w:rsidRDefault="00DF652D" w:rsidP="00805746">
            <w:pPr>
              <w:rPr>
                <w:rFonts w:hint="cs"/>
                <w:rtl/>
              </w:rPr>
            </w:pPr>
            <w:r w:rsidRPr="00C957B4">
              <w:rPr>
                <w:rFonts w:ascii="Trebuchet MS" w:hAnsi="Trebuchet MS"/>
                <w:color w:val="666633"/>
                <w:sz w:val="22"/>
                <w:szCs w:val="22"/>
                <w:rtl/>
              </w:rPr>
              <w:t>من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 xml:space="preserve">          : </w:t>
            </w:r>
            <w:r w:rsidRPr="00C957B4">
              <w:rPr>
                <w:rFonts w:hint="cs"/>
                <w:sz w:val="22"/>
                <w:szCs w:val="22"/>
                <w:rtl/>
              </w:rPr>
              <w:t xml:space="preserve"> إلى 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> </w:t>
            </w:r>
            <w:r w:rsidR="00805746">
              <w:rPr>
                <w:rFonts w:ascii="Trebuchet MS" w:hAnsi="Trebuchet MS"/>
                <w:color w:val="666633"/>
                <w:sz w:val="22"/>
                <w:szCs w:val="22"/>
              </w:rPr>
              <w:t>:</w:t>
            </w:r>
            <w:r w:rsidR="00805746">
              <w:rPr>
                <w:rFonts w:hint="cs"/>
                <w:rtl/>
              </w:rPr>
              <w:t xml:space="preserve">                                                                     </w:t>
            </w:r>
            <w:r w:rsidR="00805746" w:rsidRPr="0079737B">
              <w:rPr>
                <w:rFonts w:ascii="Verdana" w:hAnsi="Verdana"/>
                <w:i/>
                <w:iCs/>
              </w:rPr>
              <w:t xml:space="preserve"> </w:t>
            </w:r>
            <w:r w:rsidR="00805746" w:rsidRPr="00067C91">
              <w:rPr>
                <w:rFonts w:ascii="Verdana" w:hAnsi="Verdana"/>
                <w:i/>
                <w:iCs/>
                <w:sz w:val="22"/>
                <w:szCs w:val="22"/>
              </w:rPr>
              <w:t xml:space="preserve">pp. </w:t>
            </w:r>
            <w:r w:rsidR="00805746">
              <w:rPr>
                <w:rFonts w:ascii="Verdana" w:hAnsi="Verdana"/>
                <w:i/>
                <w:iCs/>
                <w:sz w:val="22"/>
                <w:szCs w:val="22"/>
              </w:rPr>
              <w:t>1730</w:t>
            </w:r>
            <w:r w:rsidR="00805746" w:rsidRPr="00067C91">
              <w:rPr>
                <w:rFonts w:ascii="Verdana" w:hAnsi="Verdana"/>
                <w:i/>
                <w:iCs/>
                <w:sz w:val="22"/>
                <w:szCs w:val="22"/>
              </w:rPr>
              <w:t>-</w:t>
            </w:r>
            <w:r w:rsidR="00805746">
              <w:rPr>
                <w:rFonts w:ascii="Verdana" w:hAnsi="Verdana"/>
                <w:i/>
                <w:iCs/>
                <w:sz w:val="22"/>
                <w:szCs w:val="22"/>
              </w:rPr>
              <w:t xml:space="preserve">1731                                                                                              </w:t>
            </w:r>
          </w:p>
          <w:tbl>
            <w:tblPr>
              <w:bidiVisual/>
              <w:tblW w:w="9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</w:tblGrid>
            <w:tr w:rsidR="00DF652D" w:rsidRPr="00C957B4" w:rsidTr="00E100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52D" w:rsidRPr="00C957B4" w:rsidRDefault="00DF652D" w:rsidP="00805746">
                  <w:pPr>
                    <w:framePr w:hSpace="180" w:wrap="around" w:vAnchor="page" w:hAnchor="margin" w:xAlign="center" w:y="1561"/>
                    <w:spacing w:line="270" w:lineRule="atLeast"/>
                    <w:rPr>
                      <w:rFonts w:ascii="Trebuchet MS" w:hAnsi="Trebuchet MS" w:hint="cs"/>
                      <w:color w:val="666633"/>
                    </w:rPr>
                  </w:pPr>
                </w:p>
              </w:tc>
            </w:tr>
            <w:tr w:rsidR="00805746" w:rsidRPr="00C957B4" w:rsidTr="00E100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805746" w:rsidRPr="00C957B4" w:rsidRDefault="00805746" w:rsidP="00805746">
                  <w:pPr>
                    <w:framePr w:hSpace="180" w:wrap="around" w:vAnchor="page" w:hAnchor="margin" w:xAlign="center" w:y="1561"/>
                    <w:spacing w:line="270" w:lineRule="atLeast"/>
                    <w:rPr>
                      <w:rFonts w:ascii="Trebuchet MS" w:hAnsi="Trebuchet MS" w:hint="cs"/>
                      <w:color w:val="666633"/>
                    </w:rPr>
                  </w:pPr>
                </w:p>
              </w:tc>
            </w:tr>
          </w:tbl>
          <w:p w:rsidR="00DF652D" w:rsidRPr="00C957B4" w:rsidRDefault="00DF652D" w:rsidP="00A36161">
            <w:pPr>
              <w:rPr>
                <w:rtl/>
              </w:rPr>
            </w:pPr>
          </w:p>
        </w:tc>
      </w:tr>
    </w:tbl>
    <w:p w:rsidR="00DF652D" w:rsidRDefault="00DF652D" w:rsidP="00D40EFD">
      <w:pPr>
        <w:rPr>
          <w:rtl/>
        </w:rPr>
      </w:pPr>
    </w:p>
    <w:tbl>
      <w:tblPr>
        <w:tblpPr w:leftFromText="180" w:rightFromText="180" w:vertAnchor="text" w:horzAnchor="margin" w:tblpXSpec="center" w:tblpY="330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A36161" w:rsidRPr="00C957B4" w:rsidTr="00A36161">
        <w:tc>
          <w:tcPr>
            <w:tcW w:w="1843" w:type="dxa"/>
            <w:shd w:val="clear" w:color="auto" w:fill="BFBFBF"/>
          </w:tcPr>
          <w:p w:rsidR="00A36161" w:rsidRPr="00C957B4" w:rsidRDefault="00A36161" w:rsidP="00A36161">
            <w:pPr>
              <w:jc w:val="center"/>
              <w:rPr>
                <w:rFonts w:ascii="Trebuchet MS" w:hAnsi="Trebuchet MS"/>
                <w:b/>
                <w:bCs/>
              </w:rPr>
            </w:pPr>
            <w:r w:rsidRPr="00C957B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>الاسم الأول للباحث</w:t>
            </w:r>
          </w:p>
          <w:p w:rsidR="00A36161" w:rsidRPr="00C957B4" w:rsidRDefault="00A36161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First name of the researcher</w:t>
            </w:r>
          </w:p>
        </w:tc>
        <w:tc>
          <w:tcPr>
            <w:tcW w:w="7655" w:type="dxa"/>
          </w:tcPr>
          <w:p w:rsidR="00A36161" w:rsidRPr="00C957B4" w:rsidRDefault="00A36161" w:rsidP="00A36161"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33A03">
              <w:rPr>
                <w:i/>
                <w:iCs/>
                <w:sz w:val="22"/>
                <w:szCs w:val="22"/>
              </w:rPr>
              <w:t xml:space="preserve">Asif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:rsidR="00A36161" w:rsidRPr="00C957B4" w:rsidRDefault="00A36161" w:rsidP="00A36161"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A36161" w:rsidRPr="00C957B4" w:rsidTr="00A36161">
        <w:tc>
          <w:tcPr>
            <w:tcW w:w="1843" w:type="dxa"/>
            <w:shd w:val="clear" w:color="auto" w:fill="BFBFBF"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5"/>
            </w:tblGrid>
            <w:tr w:rsidR="00A36161" w:rsidRPr="00C957B4" w:rsidTr="00954B15">
              <w:trPr>
                <w:trHeight w:val="27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6161" w:rsidRPr="00C957B4" w:rsidRDefault="00A36161" w:rsidP="00A36161">
                  <w:pPr>
                    <w:framePr w:hSpace="180" w:wrap="around" w:vAnchor="text" w:hAnchor="margin" w:xAlign="center" w:y="330"/>
                    <w:bidi w:val="0"/>
                    <w:jc w:val="center"/>
                    <w:rPr>
                      <w:rFonts w:ascii="Trebuchet MS" w:hAnsi="Trebuchet MS"/>
                      <w:b/>
                      <w:bCs/>
                      <w:rtl/>
                    </w:rPr>
                  </w:pPr>
                  <w:r w:rsidRPr="00C957B4">
                    <w:rPr>
                      <w:rFonts w:ascii="Trebuchet MS" w:hAnsi="Trebuchet MS" w:hint="cs"/>
                      <w:b/>
                      <w:bCs/>
                      <w:sz w:val="22"/>
                      <w:szCs w:val="22"/>
                      <w:rtl/>
                    </w:rPr>
                    <w:t>الاسم الأخير للباحث</w:t>
                  </w:r>
                </w:p>
              </w:tc>
            </w:tr>
          </w:tbl>
          <w:p w:rsidR="00A36161" w:rsidRPr="00C957B4" w:rsidRDefault="00A36161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Last name of the researcher</w:t>
            </w:r>
          </w:p>
        </w:tc>
        <w:tc>
          <w:tcPr>
            <w:tcW w:w="7655" w:type="dxa"/>
          </w:tcPr>
          <w:p w:rsidR="00A36161" w:rsidRPr="00C957B4" w:rsidRDefault="00A36161" w:rsidP="00A36161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</w:p>
          <w:p w:rsidR="00A36161" w:rsidRPr="00E33A03" w:rsidRDefault="00A36161" w:rsidP="00A36161">
            <w:pPr>
              <w:jc w:val="right"/>
              <w:rPr>
                <w:i/>
                <w:iCs/>
                <w:rtl/>
              </w:rPr>
            </w:pPr>
            <w:r w:rsidRPr="00E33A03">
              <w:rPr>
                <w:i/>
                <w:iCs/>
                <w:sz w:val="22"/>
                <w:szCs w:val="22"/>
              </w:rPr>
              <w:t xml:space="preserve">    </w:t>
            </w:r>
            <w:r w:rsidR="006C0934">
              <w:rPr>
                <w:i/>
                <w:iCs/>
                <w:sz w:val="22"/>
                <w:szCs w:val="22"/>
              </w:rPr>
              <w:t>Jiman-</w:t>
            </w:r>
            <w:r w:rsidRPr="00E33A03">
              <w:rPr>
                <w:i/>
                <w:iCs/>
                <w:sz w:val="22"/>
                <w:szCs w:val="22"/>
              </w:rPr>
              <w:t xml:space="preserve"> Fatani</w:t>
            </w:r>
            <w:r w:rsidRPr="00E33A03">
              <w:rPr>
                <w:rFonts w:hint="cs"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A36161" w:rsidRPr="00C957B4" w:rsidRDefault="00A36161" w:rsidP="00A36161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 :</w:t>
            </w:r>
            <w:r w:rsidRPr="00C957B4">
              <w:rPr>
                <w:sz w:val="22"/>
                <w:szCs w:val="22"/>
              </w:rPr>
              <w:t xml:space="preserve"> </w:t>
            </w:r>
          </w:p>
        </w:tc>
      </w:tr>
      <w:tr w:rsidR="00A36161" w:rsidRPr="00C957B4" w:rsidTr="00A36161">
        <w:tc>
          <w:tcPr>
            <w:tcW w:w="1843" w:type="dxa"/>
            <w:shd w:val="clear" w:color="auto" w:fill="BFBFBF"/>
          </w:tcPr>
          <w:p w:rsidR="00A36161" w:rsidRPr="00C957B4" w:rsidRDefault="00A36161" w:rsidP="00A36161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Fonts w:ascii="Trebuchet MS" w:hAnsi="Trebuchet MS" w:hint="cs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7655" w:type="dxa"/>
          </w:tcPr>
          <w:p w:rsidR="0041540C" w:rsidRPr="0041540C" w:rsidRDefault="00A36161" w:rsidP="0041540C">
            <w:pPr>
              <w:bidi w:val="0"/>
              <w:jc w:val="center"/>
              <w:rPr>
                <w:i/>
                <w:iCs/>
              </w:rPr>
            </w:pPr>
            <w:r w:rsidRPr="0041540C">
              <w:rPr>
                <w:i/>
                <w:iCs/>
                <w:sz w:val="22"/>
                <w:szCs w:val="22"/>
              </w:rPr>
              <w:t>Department of Medical Microbiology , Faculty of Medicine,</w:t>
            </w:r>
          </w:p>
          <w:p w:rsidR="00A36161" w:rsidRPr="0041540C" w:rsidRDefault="00A36161" w:rsidP="0041540C">
            <w:pPr>
              <w:bidi w:val="0"/>
              <w:jc w:val="center"/>
              <w:rPr>
                <w:i/>
                <w:iCs/>
                <w:sz w:val="32"/>
                <w:szCs w:val="32"/>
              </w:rPr>
            </w:pPr>
            <w:r w:rsidRPr="0041540C">
              <w:rPr>
                <w:i/>
                <w:iCs/>
                <w:sz w:val="22"/>
                <w:szCs w:val="22"/>
              </w:rPr>
              <w:t>King Abdulaziz University,</w:t>
            </w:r>
            <w:r w:rsidR="0041540C">
              <w:rPr>
                <w:i/>
                <w:iCs/>
                <w:sz w:val="22"/>
                <w:szCs w:val="22"/>
              </w:rPr>
              <w:t xml:space="preserve"> </w:t>
            </w:r>
            <w:r w:rsidRPr="0041540C">
              <w:rPr>
                <w:i/>
                <w:iCs/>
                <w:sz w:val="22"/>
                <w:szCs w:val="22"/>
              </w:rPr>
              <w:t>PO.Bax 80205  Jeddah 21589, Saudi Arabia</w:t>
            </w:r>
          </w:p>
          <w:p w:rsidR="00A36161" w:rsidRPr="00C957B4" w:rsidRDefault="00A36161" w:rsidP="00A36161">
            <w:pPr>
              <w:bidi w:val="0"/>
            </w:pPr>
          </w:p>
        </w:tc>
      </w:tr>
    </w:tbl>
    <w:p w:rsidR="00DF652D" w:rsidRDefault="00DF652D" w:rsidP="00DF652D">
      <w:pPr>
        <w:bidi w:val="0"/>
        <w:ind w:firstLine="567"/>
        <w:jc w:val="right"/>
      </w:pPr>
      <w:r>
        <w:rPr>
          <w:rtl/>
        </w:rPr>
        <w:br w:type="page"/>
      </w:r>
    </w:p>
    <w:p w:rsidR="00DF652D" w:rsidRDefault="00DF652D">
      <w:pPr>
        <w:bidi w:val="0"/>
        <w:ind w:firstLine="567"/>
        <w:jc w:val="both"/>
        <w:rPr>
          <w:rtl/>
        </w:rPr>
      </w:pPr>
    </w:p>
    <w:tbl>
      <w:tblPr>
        <w:tblpPr w:leftFromText="180" w:rightFromText="180" w:vertAnchor="page" w:horzAnchor="margin" w:tblpXSpec="center" w:tblpY="1045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DF652D" w:rsidRPr="00C957B4" w:rsidTr="00E100EA">
        <w:trPr>
          <w:trHeight w:val="838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عنوان الوثيقة (</w:t>
            </w:r>
            <w:r w:rsidRPr="00C957B4">
              <w:rPr>
                <w:b/>
                <w:bCs/>
                <w:sz w:val="22"/>
                <w:szCs w:val="22"/>
              </w:rPr>
              <w:t>Document Title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  <w:jc w:val="center"/>
              <w:rPr>
                <w:b/>
                <w:bCs/>
              </w:rPr>
            </w:pPr>
          </w:p>
          <w:p w:rsidR="00DF652D" w:rsidRPr="00C957B4" w:rsidRDefault="00DF652D" w:rsidP="00E100EA">
            <w:pPr>
              <w:bidi w:val="0"/>
              <w:jc w:val="center"/>
              <w:rPr>
                <w:b/>
                <w:bCs/>
              </w:rPr>
            </w:pPr>
          </w:p>
        </w:tc>
      </w:tr>
      <w:tr w:rsidR="00DF652D" w:rsidRPr="00C957B4" w:rsidTr="00E100EA">
        <w:trPr>
          <w:trHeight w:val="2406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المستخلص (</w:t>
            </w:r>
            <w:r w:rsidRPr="00C957B4">
              <w:rPr>
                <w:b/>
                <w:bCs/>
                <w:sz w:val="22"/>
                <w:szCs w:val="22"/>
              </w:rPr>
              <w:t>Abstract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  <w:ind w:left="34"/>
              <w:rPr>
                <w:sz w:val="18"/>
                <w:szCs w:val="18"/>
                <w:rtl/>
              </w:rPr>
            </w:pPr>
          </w:p>
        </w:tc>
      </w:tr>
      <w:tr w:rsidR="00DF652D" w:rsidRPr="00C957B4" w:rsidTr="00E100EA">
        <w:trPr>
          <w:trHeight w:val="296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ردمد (</w:t>
            </w:r>
            <w:r w:rsidRPr="00C957B4">
              <w:rPr>
                <w:b/>
                <w:bCs/>
                <w:sz w:val="22"/>
                <w:szCs w:val="22"/>
              </w:rPr>
              <w:t>ISSN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rPr>
                <w:rtl/>
              </w:rPr>
            </w:pPr>
          </w:p>
        </w:tc>
      </w:tr>
      <w:tr w:rsidR="00DF652D" w:rsidRPr="00C957B4" w:rsidTr="00E100EA">
        <w:trPr>
          <w:trHeight w:val="814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اسم الدورية (</w:t>
            </w:r>
            <w:r w:rsidRPr="00C957B4">
              <w:rPr>
                <w:b/>
                <w:bCs/>
                <w:sz w:val="22"/>
                <w:szCs w:val="22"/>
              </w:rPr>
              <w:t>Journal Name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DF652D" w:rsidRPr="00C957B4" w:rsidRDefault="00DF652D" w:rsidP="00E100EA">
            <w:pPr>
              <w:bidi w:val="0"/>
            </w:pPr>
          </w:p>
        </w:tc>
      </w:tr>
      <w:tr w:rsidR="00DF652D" w:rsidRPr="00C957B4" w:rsidTr="00E100EA">
        <w:trPr>
          <w:trHeight w:val="401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المجلد (</w:t>
            </w:r>
            <w:r w:rsidRPr="00C957B4">
              <w:rPr>
                <w:b/>
                <w:bCs/>
                <w:sz w:val="22"/>
                <w:szCs w:val="22"/>
              </w:rPr>
              <w:t>Volume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  <w:vAlign w:val="center"/>
          </w:tcPr>
          <w:p w:rsidR="00DF652D" w:rsidRPr="00C957B4" w:rsidRDefault="00DF652D" w:rsidP="00E100EA">
            <w:pPr>
              <w:bidi w:val="0"/>
              <w:rPr>
                <w:sz w:val="18"/>
                <w:szCs w:val="18"/>
              </w:rPr>
            </w:pPr>
          </w:p>
        </w:tc>
      </w:tr>
      <w:tr w:rsidR="00DF652D" w:rsidRPr="00C957B4" w:rsidTr="00E100EA">
        <w:trPr>
          <w:trHeight w:val="591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العدد (</w:t>
            </w:r>
            <w:r w:rsidRPr="00C957B4">
              <w:rPr>
                <w:b/>
                <w:bCs/>
                <w:sz w:val="22"/>
                <w:szCs w:val="22"/>
              </w:rPr>
              <w:t>Issue Number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</w:pPr>
          </w:p>
        </w:tc>
      </w:tr>
      <w:tr w:rsidR="00DF652D" w:rsidRPr="00C957B4" w:rsidTr="00E100EA">
        <w:trPr>
          <w:trHeight w:val="794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سنة النشر (</w:t>
            </w:r>
            <w:r w:rsidRPr="00C957B4">
              <w:rPr>
                <w:b/>
                <w:bCs/>
                <w:sz w:val="22"/>
                <w:szCs w:val="22"/>
              </w:rPr>
              <w:t>Publishing Year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  <w:rPr>
                <w:sz w:val="20"/>
                <w:szCs w:val="20"/>
              </w:rPr>
            </w:pPr>
          </w:p>
          <w:p w:rsidR="00DF652D" w:rsidRPr="00C957B4" w:rsidRDefault="00DF652D" w:rsidP="00E100EA">
            <w:pPr>
              <w:bidi w:val="0"/>
              <w:rPr>
                <w:sz w:val="20"/>
                <w:szCs w:val="20"/>
              </w:rPr>
            </w:pPr>
          </w:p>
        </w:tc>
      </w:tr>
      <w:tr w:rsidR="00DF652D" w:rsidRPr="00C957B4" w:rsidTr="00E100EA">
        <w:trPr>
          <w:trHeight w:val="558"/>
        </w:trPr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b/>
                <w:bCs/>
                <w:sz w:val="22"/>
                <w:szCs w:val="22"/>
                <w:rtl/>
              </w:rPr>
              <w:t>الصفحات (</w:t>
            </w:r>
            <w:r w:rsidRPr="00C957B4">
              <w:rPr>
                <w:b/>
                <w:bCs/>
                <w:sz w:val="22"/>
                <w:szCs w:val="22"/>
              </w:rPr>
              <w:t>Pages</w:t>
            </w:r>
            <w:r w:rsidRPr="00C957B4">
              <w:rPr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bidi w:val="0"/>
              <w:rPr>
                <w:sz w:val="18"/>
                <w:szCs w:val="18"/>
              </w:rPr>
            </w:pPr>
          </w:p>
          <w:p w:rsidR="00DF652D" w:rsidRPr="00C957B4" w:rsidRDefault="00DF652D" w:rsidP="00E100EA">
            <w:pPr>
              <w:rPr>
                <w:rtl/>
              </w:rPr>
            </w:pPr>
            <w:r w:rsidRPr="00C957B4">
              <w:rPr>
                <w:rFonts w:ascii="Trebuchet MS" w:hAnsi="Trebuchet MS"/>
                <w:color w:val="666633"/>
                <w:sz w:val="22"/>
                <w:szCs w:val="22"/>
                <w:rtl/>
              </w:rPr>
              <w:t>من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 xml:space="preserve">          : </w:t>
            </w:r>
            <w:r w:rsidRPr="00C957B4">
              <w:rPr>
                <w:rFonts w:hint="cs"/>
                <w:sz w:val="22"/>
                <w:szCs w:val="22"/>
                <w:rtl/>
              </w:rPr>
              <w:t xml:space="preserve"> إلى </w:t>
            </w:r>
            <w:r w:rsidRPr="00C957B4">
              <w:rPr>
                <w:rFonts w:ascii="Trebuchet MS" w:hAnsi="Trebuchet MS"/>
                <w:color w:val="666633"/>
                <w:sz w:val="22"/>
                <w:szCs w:val="22"/>
              </w:rPr>
              <w:t> :</w:t>
            </w:r>
          </w:p>
          <w:tbl>
            <w:tblPr>
              <w:bidiVisual/>
              <w:tblW w:w="9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</w:tblGrid>
            <w:tr w:rsidR="00DF652D" w:rsidRPr="00C957B4" w:rsidTr="00E100E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52D" w:rsidRPr="00C957B4" w:rsidRDefault="00DF652D" w:rsidP="00805746">
                  <w:pPr>
                    <w:framePr w:hSpace="180" w:wrap="around" w:vAnchor="page" w:hAnchor="margin" w:xAlign="center" w:y="1045"/>
                    <w:spacing w:line="270" w:lineRule="atLeast"/>
                    <w:rPr>
                      <w:rFonts w:ascii="Trebuchet MS" w:hAnsi="Trebuchet MS"/>
                      <w:color w:val="666633"/>
                    </w:rPr>
                  </w:pPr>
                </w:p>
              </w:tc>
            </w:tr>
          </w:tbl>
          <w:p w:rsidR="00DF652D" w:rsidRPr="00C957B4" w:rsidRDefault="00DF652D" w:rsidP="00E100EA">
            <w:pPr>
              <w:rPr>
                <w:rtl/>
              </w:rPr>
            </w:pPr>
          </w:p>
        </w:tc>
      </w:tr>
    </w:tbl>
    <w:p w:rsidR="00DF652D" w:rsidRDefault="00DF652D" w:rsidP="00D40EFD">
      <w:pPr>
        <w:rPr>
          <w:rtl/>
        </w:rPr>
      </w:pPr>
    </w:p>
    <w:tbl>
      <w:tblPr>
        <w:tblpPr w:leftFromText="180" w:rightFromText="180" w:vertAnchor="text" w:horzAnchor="margin" w:tblpXSpec="center" w:tblpY="-6"/>
        <w:bidiVisual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655"/>
      </w:tblGrid>
      <w:tr w:rsidR="00DF652D" w:rsidRPr="00C957B4" w:rsidTr="00E100EA"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rFonts w:ascii="Trebuchet MS" w:hAnsi="Trebuchet MS"/>
                <w:b/>
                <w:bCs/>
              </w:rPr>
            </w:pPr>
            <w:r w:rsidRPr="00C957B4">
              <w:rPr>
                <w:rFonts w:ascii="Trebuchet MS" w:hAnsi="Trebuchet MS"/>
                <w:b/>
                <w:bCs/>
                <w:sz w:val="22"/>
                <w:szCs w:val="22"/>
                <w:rtl/>
              </w:rPr>
              <w:t>الاسم الأول للباحث</w:t>
            </w:r>
          </w:p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First name of the researcher</w:t>
            </w:r>
          </w:p>
        </w:tc>
        <w:tc>
          <w:tcPr>
            <w:tcW w:w="7655" w:type="dxa"/>
          </w:tcPr>
          <w:p w:rsidR="00DF652D" w:rsidRPr="00C957B4" w:rsidRDefault="00DF652D" w:rsidP="00E100EA"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E33A03">
              <w:rPr>
                <w:i/>
                <w:iCs/>
                <w:sz w:val="22"/>
                <w:szCs w:val="22"/>
              </w:rPr>
              <w:t xml:space="preserve">Asif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:rsidR="00DF652D" w:rsidRPr="00C957B4" w:rsidRDefault="00DF652D" w:rsidP="00E100EA"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DF652D" w:rsidRPr="00C957B4" w:rsidTr="00E100EA">
        <w:tc>
          <w:tcPr>
            <w:tcW w:w="1843" w:type="dxa"/>
            <w:shd w:val="clear" w:color="auto" w:fill="BFBFBF"/>
          </w:tcPr>
          <w:tbl>
            <w:tblPr>
              <w:bidiVisual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5"/>
            </w:tblGrid>
            <w:tr w:rsidR="00DF652D" w:rsidRPr="00C957B4" w:rsidTr="00E100EA">
              <w:trPr>
                <w:trHeight w:val="27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652D" w:rsidRPr="00C957B4" w:rsidRDefault="00DF652D" w:rsidP="00E100EA">
                  <w:pPr>
                    <w:framePr w:hSpace="180" w:wrap="around" w:vAnchor="text" w:hAnchor="margin" w:xAlign="center" w:y="-6"/>
                    <w:bidi w:val="0"/>
                    <w:jc w:val="center"/>
                    <w:rPr>
                      <w:rFonts w:ascii="Trebuchet MS" w:hAnsi="Trebuchet MS"/>
                      <w:b/>
                      <w:bCs/>
                      <w:rtl/>
                    </w:rPr>
                  </w:pPr>
                  <w:r w:rsidRPr="00C957B4">
                    <w:rPr>
                      <w:rFonts w:ascii="Trebuchet MS" w:hAnsi="Trebuchet MS" w:hint="cs"/>
                      <w:b/>
                      <w:bCs/>
                      <w:sz w:val="22"/>
                      <w:szCs w:val="22"/>
                      <w:rtl/>
                    </w:rPr>
                    <w:t>الاسم الأخير للباحث</w:t>
                  </w:r>
                </w:p>
              </w:tc>
            </w:tr>
          </w:tbl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Style w:val="shorttext"/>
                <w:sz w:val="22"/>
                <w:szCs w:val="22"/>
                <w:shd w:val="clear" w:color="auto" w:fill="BFBFBF"/>
              </w:rPr>
              <w:t>Last name of the researcher</w:t>
            </w:r>
          </w:p>
        </w:tc>
        <w:tc>
          <w:tcPr>
            <w:tcW w:w="7655" w:type="dxa"/>
          </w:tcPr>
          <w:p w:rsidR="00DF652D" w:rsidRPr="00C957B4" w:rsidRDefault="00DF652D" w:rsidP="00E100EA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 xml:space="preserve">(ع) :  </w:t>
            </w:r>
          </w:p>
          <w:p w:rsidR="00DF652D" w:rsidRPr="00E33A03" w:rsidRDefault="00DF652D" w:rsidP="00E100EA">
            <w:pPr>
              <w:jc w:val="right"/>
              <w:rPr>
                <w:i/>
                <w:iCs/>
                <w:rtl/>
              </w:rPr>
            </w:pPr>
            <w:r w:rsidRPr="00E33A03">
              <w:rPr>
                <w:i/>
                <w:iCs/>
                <w:sz w:val="22"/>
                <w:szCs w:val="22"/>
              </w:rPr>
              <w:t xml:space="preserve">     Fatani</w:t>
            </w:r>
            <w:r w:rsidRPr="00E33A03">
              <w:rPr>
                <w:rFonts w:hint="cs"/>
                <w:i/>
                <w:iCs/>
                <w:sz w:val="22"/>
                <w:szCs w:val="22"/>
                <w:rtl/>
              </w:rPr>
              <w:t xml:space="preserve"> </w:t>
            </w:r>
          </w:p>
          <w:p w:rsidR="00DF652D" w:rsidRPr="00C957B4" w:rsidRDefault="00DF652D" w:rsidP="00E100EA">
            <w:pPr>
              <w:rPr>
                <w:rtl/>
              </w:rPr>
            </w:pPr>
            <w:r w:rsidRPr="00C957B4">
              <w:rPr>
                <w:rFonts w:hint="cs"/>
                <w:sz w:val="22"/>
                <w:szCs w:val="22"/>
                <w:rtl/>
              </w:rPr>
              <w:t>(</w:t>
            </w:r>
            <w:r w:rsidRPr="00C957B4">
              <w:rPr>
                <w:sz w:val="22"/>
                <w:szCs w:val="22"/>
              </w:rPr>
              <w:t>E</w:t>
            </w:r>
            <w:r>
              <w:rPr>
                <w:rFonts w:hint="cs"/>
                <w:sz w:val="22"/>
                <w:szCs w:val="22"/>
                <w:rtl/>
              </w:rPr>
              <w:t>) :</w:t>
            </w:r>
            <w:r w:rsidRPr="00C957B4">
              <w:rPr>
                <w:sz w:val="22"/>
                <w:szCs w:val="22"/>
              </w:rPr>
              <w:t xml:space="preserve"> </w:t>
            </w:r>
          </w:p>
        </w:tc>
      </w:tr>
      <w:tr w:rsidR="00DF652D" w:rsidRPr="00C957B4" w:rsidTr="00E100EA">
        <w:tc>
          <w:tcPr>
            <w:tcW w:w="1843" w:type="dxa"/>
            <w:shd w:val="clear" w:color="auto" w:fill="BFBFBF"/>
          </w:tcPr>
          <w:p w:rsidR="00DF652D" w:rsidRPr="00C957B4" w:rsidRDefault="00DF652D" w:rsidP="00E100EA">
            <w:pPr>
              <w:jc w:val="center"/>
              <w:rPr>
                <w:b/>
                <w:bCs/>
                <w:rtl/>
              </w:rPr>
            </w:pPr>
            <w:r w:rsidRPr="00C957B4">
              <w:rPr>
                <w:rFonts w:ascii="Trebuchet MS" w:hAnsi="Trebuchet MS" w:hint="cs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7655" w:type="dxa"/>
          </w:tcPr>
          <w:p w:rsidR="00DF652D" w:rsidRPr="0060592B" w:rsidRDefault="00DF652D" w:rsidP="00E100EA">
            <w:pPr>
              <w:bidi w:val="0"/>
              <w:jc w:val="center"/>
              <w:rPr>
                <w:i/>
                <w:iCs/>
                <w:sz w:val="20"/>
                <w:szCs w:val="20"/>
              </w:rPr>
            </w:pPr>
            <w:r w:rsidRPr="0060592B">
              <w:rPr>
                <w:i/>
                <w:iCs/>
                <w:sz w:val="20"/>
                <w:szCs w:val="20"/>
              </w:rPr>
              <w:t>Department of Medical Microbiology , Faculty of Medicine, King Abdulaziz University,</w:t>
            </w:r>
          </w:p>
          <w:p w:rsidR="00DF652D" w:rsidRPr="0060592B" w:rsidRDefault="00DF652D" w:rsidP="00E100EA">
            <w:pPr>
              <w:bidi w:val="0"/>
              <w:jc w:val="center"/>
              <w:rPr>
                <w:i/>
                <w:iCs/>
                <w:sz w:val="28"/>
                <w:szCs w:val="28"/>
              </w:rPr>
            </w:pPr>
            <w:r w:rsidRPr="0060592B">
              <w:rPr>
                <w:i/>
                <w:iCs/>
                <w:sz w:val="20"/>
                <w:szCs w:val="20"/>
              </w:rPr>
              <w:t>PO.Bax 80205  Jeddah 21589, Saudi Arabia</w:t>
            </w:r>
          </w:p>
          <w:p w:rsidR="00DF652D" w:rsidRPr="00C957B4" w:rsidRDefault="00DF652D" w:rsidP="00E100EA">
            <w:pPr>
              <w:bidi w:val="0"/>
            </w:pPr>
          </w:p>
        </w:tc>
      </w:tr>
    </w:tbl>
    <w:p w:rsidR="00DF652D" w:rsidRPr="00DF652D" w:rsidRDefault="00DF652D" w:rsidP="00D40EFD"/>
    <w:sectPr w:rsidR="00DF652D" w:rsidRPr="00DF652D" w:rsidSect="00EF6548">
      <w:footerReference w:type="default" r:id="rId10"/>
      <w:pgSz w:w="11906" w:h="16838" w:code="9"/>
      <w:pgMar w:top="1418" w:right="1797" w:bottom="1418" w:left="1797" w:header="0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2E" w:rsidRDefault="00275D2E" w:rsidP="00DF652D">
      <w:r>
        <w:separator/>
      </w:r>
    </w:p>
  </w:endnote>
  <w:endnote w:type="continuationSeparator" w:id="0">
    <w:p w:rsidR="00275D2E" w:rsidRDefault="00275D2E" w:rsidP="00D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70376"/>
      <w:docPartObj>
        <w:docPartGallery w:val="Page Numbers (Bottom of Page)"/>
        <w:docPartUnique/>
      </w:docPartObj>
    </w:sdtPr>
    <w:sdtContent>
      <w:p w:rsidR="00DF652D" w:rsidRDefault="00CF16A8">
        <w:pPr>
          <w:pStyle w:val="a5"/>
        </w:pPr>
        <w:fldSimple w:instr=" PAGE   \* MERGEFORMAT ">
          <w:r w:rsidR="00805746" w:rsidRPr="00805746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DF652D" w:rsidRDefault="00DF65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2E" w:rsidRDefault="00275D2E" w:rsidP="00DF652D">
      <w:r>
        <w:separator/>
      </w:r>
    </w:p>
  </w:footnote>
  <w:footnote w:type="continuationSeparator" w:id="0">
    <w:p w:rsidR="00275D2E" w:rsidRDefault="00275D2E" w:rsidP="00D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67E"/>
    <w:multiLevelType w:val="hybridMultilevel"/>
    <w:tmpl w:val="AB4AC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B7C1F"/>
    <w:multiLevelType w:val="hybridMultilevel"/>
    <w:tmpl w:val="AB4AC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414F4"/>
    <w:multiLevelType w:val="multilevel"/>
    <w:tmpl w:val="238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48"/>
    <w:rsid w:val="00026A58"/>
    <w:rsid w:val="00067C91"/>
    <w:rsid w:val="00091965"/>
    <w:rsid w:val="00092CC7"/>
    <w:rsid w:val="00093F59"/>
    <w:rsid w:val="000A3555"/>
    <w:rsid w:val="0010512C"/>
    <w:rsid w:val="00162FF6"/>
    <w:rsid w:val="001D7F5C"/>
    <w:rsid w:val="001F4D7C"/>
    <w:rsid w:val="001F6711"/>
    <w:rsid w:val="00201CA4"/>
    <w:rsid w:val="00275D2E"/>
    <w:rsid w:val="002F016C"/>
    <w:rsid w:val="003374E5"/>
    <w:rsid w:val="0041540C"/>
    <w:rsid w:val="004245D3"/>
    <w:rsid w:val="0042484F"/>
    <w:rsid w:val="00452A63"/>
    <w:rsid w:val="004C0E91"/>
    <w:rsid w:val="004E4AD6"/>
    <w:rsid w:val="0052543E"/>
    <w:rsid w:val="005358CC"/>
    <w:rsid w:val="005C569B"/>
    <w:rsid w:val="0060592B"/>
    <w:rsid w:val="00630E0D"/>
    <w:rsid w:val="0064545F"/>
    <w:rsid w:val="006C0934"/>
    <w:rsid w:val="0079737B"/>
    <w:rsid w:val="007C221C"/>
    <w:rsid w:val="00805746"/>
    <w:rsid w:val="00845D69"/>
    <w:rsid w:val="00875810"/>
    <w:rsid w:val="008F7B28"/>
    <w:rsid w:val="00A12DAF"/>
    <w:rsid w:val="00A36161"/>
    <w:rsid w:val="00A72056"/>
    <w:rsid w:val="00B60CA5"/>
    <w:rsid w:val="00B772C0"/>
    <w:rsid w:val="00BA0474"/>
    <w:rsid w:val="00BB54CD"/>
    <w:rsid w:val="00BD6E1A"/>
    <w:rsid w:val="00C412DF"/>
    <w:rsid w:val="00C81D97"/>
    <w:rsid w:val="00CF16A8"/>
    <w:rsid w:val="00D11792"/>
    <w:rsid w:val="00D40EFD"/>
    <w:rsid w:val="00D60F9F"/>
    <w:rsid w:val="00D840AB"/>
    <w:rsid w:val="00D92BDB"/>
    <w:rsid w:val="00DF652D"/>
    <w:rsid w:val="00DF75F7"/>
    <w:rsid w:val="00E33A03"/>
    <w:rsid w:val="00ED61D8"/>
    <w:rsid w:val="00EF6548"/>
    <w:rsid w:val="00F36D73"/>
    <w:rsid w:val="00F4530B"/>
    <w:rsid w:val="00F52182"/>
    <w:rsid w:val="00F823BA"/>
    <w:rsid w:val="00F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48"/>
    <w:pPr>
      <w:bidi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qFormat/>
    <w:rsid w:val="00F52182"/>
    <w:pPr>
      <w:bidi w:val="0"/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CC7"/>
    <w:pPr>
      <w:bidi w:val="0"/>
      <w:ind w:left="720"/>
      <w:contextualSpacing/>
    </w:pPr>
  </w:style>
  <w:style w:type="character" w:customStyle="1" w:styleId="shorttext">
    <w:name w:val="short_text"/>
    <w:basedOn w:val="a0"/>
    <w:rsid w:val="00EF6548"/>
  </w:style>
  <w:style w:type="paragraph" w:styleId="a4">
    <w:name w:val="header"/>
    <w:basedOn w:val="a"/>
    <w:link w:val="Char"/>
    <w:uiPriority w:val="99"/>
    <w:semiHidden/>
    <w:unhideWhenUsed/>
    <w:rsid w:val="00DF652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DF65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F652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DF652D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rsid w:val="00F52182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a6">
    <w:name w:val="Normal (Web)"/>
    <w:basedOn w:val="a"/>
    <w:rsid w:val="000A3555"/>
    <w:pPr>
      <w:bidi w:val="0"/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aff">
    <w:name w:val="aff"/>
    <w:basedOn w:val="a"/>
    <w:rsid w:val="004C0E91"/>
    <w:pPr>
      <w:bidi w:val="0"/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?_ob=PublicationURL&amp;_tockey=%23TOC%2321373%231994%23999939995%23499116%23FLP%23&amp;_cdi=21373&amp;_pubType=J&amp;view=c&amp;_auth=y&amp;_acct=C000050221&amp;_version=1&amp;_urlVersion=0&amp;_userid=10&amp;md5=bbdd714726ba16a6a3747dec25869dc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journal/088807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stor.org/action/showPublisher?publisherCode=ucpress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Microbiology</dc:creator>
  <cp:lastModifiedBy>Microbiology</cp:lastModifiedBy>
  <cp:revision>19</cp:revision>
  <cp:lastPrinted>2010-05-19T10:22:00Z</cp:lastPrinted>
  <dcterms:created xsi:type="dcterms:W3CDTF">2010-05-18T12:40:00Z</dcterms:created>
  <dcterms:modified xsi:type="dcterms:W3CDTF">2010-05-22T06:58:00Z</dcterms:modified>
</cp:coreProperties>
</file>